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3B9B1" w14:textId="77777777" w:rsidR="00B56B21" w:rsidRDefault="00A24B55">
      <w:pPr>
        <w:spacing w:before="140"/>
        <w:jc w:val="center"/>
        <w:rPr>
          <w:b/>
          <w:sz w:val="24"/>
          <w:szCs w:val="24"/>
        </w:rPr>
      </w:pPr>
      <w:r>
        <w:rPr>
          <w:b/>
          <w:sz w:val="24"/>
          <w:szCs w:val="24"/>
        </w:rPr>
        <w:t>ANALISIS PROSES PRODUKSI DAN PENGENDALIAN MUTU PADA PABRIK MIE SOUN CAP POHON AREN DI KLATEN</w:t>
      </w:r>
    </w:p>
    <w:p w14:paraId="6DCBE38B" w14:textId="77777777" w:rsidR="004B116B" w:rsidRDefault="004B116B" w:rsidP="009D2CFD">
      <w:pPr>
        <w:pStyle w:val="s4"/>
        <w:spacing w:before="0" w:beforeAutospacing="0" w:after="0" w:afterAutospacing="0" w:line="324" w:lineRule="atLeast"/>
        <w:jc w:val="center"/>
        <w:rPr>
          <w:rStyle w:val="bumpedfont15"/>
          <w:rFonts w:ascii="-webkit-standard" w:hAnsi="-webkit-standard"/>
          <w:color w:val="000000"/>
          <w:sz w:val="27"/>
          <w:szCs w:val="27"/>
        </w:rPr>
      </w:pPr>
    </w:p>
    <w:p w14:paraId="14C9A173" w14:textId="77777777" w:rsidR="004B116B" w:rsidRDefault="004B116B" w:rsidP="009D2CFD">
      <w:pPr>
        <w:pStyle w:val="s4"/>
        <w:spacing w:before="0" w:beforeAutospacing="0" w:after="0" w:afterAutospacing="0" w:line="324" w:lineRule="atLeast"/>
        <w:jc w:val="center"/>
        <w:rPr>
          <w:rStyle w:val="bumpedfont15"/>
          <w:rFonts w:ascii="-webkit-standard" w:hAnsi="-webkit-standard"/>
          <w:color w:val="000000"/>
          <w:sz w:val="27"/>
          <w:szCs w:val="27"/>
        </w:rPr>
      </w:pPr>
    </w:p>
    <w:p w14:paraId="5A122E78" w14:textId="41E54D0C" w:rsidR="004B116B" w:rsidRDefault="004B116B" w:rsidP="009D2CFD">
      <w:pPr>
        <w:pStyle w:val="s4"/>
        <w:spacing w:before="0" w:beforeAutospacing="0" w:after="0" w:afterAutospacing="0" w:line="324" w:lineRule="atLeast"/>
        <w:jc w:val="center"/>
        <w:rPr>
          <w:rFonts w:ascii="-webkit-standard" w:hAnsi="-webkit-standard"/>
          <w:color w:val="000000"/>
          <w:sz w:val="27"/>
          <w:szCs w:val="27"/>
        </w:rPr>
      </w:pPr>
      <w:r>
        <w:rPr>
          <w:rStyle w:val="bumpedfont15"/>
          <w:rFonts w:ascii="-webkit-standard" w:hAnsi="-webkit-standard"/>
          <w:color w:val="000000"/>
          <w:sz w:val="27"/>
          <w:szCs w:val="27"/>
        </w:rPr>
        <w:t>Ervina Nilam Oktavia , Ari Susanti</w:t>
      </w:r>
    </w:p>
    <w:p w14:paraId="068D9986" w14:textId="77777777" w:rsidR="004B116B" w:rsidRDefault="004B116B" w:rsidP="009D2CFD">
      <w:pPr>
        <w:pStyle w:val="s4"/>
        <w:spacing w:before="0" w:beforeAutospacing="0" w:after="0" w:afterAutospacing="0" w:line="324" w:lineRule="atLeast"/>
        <w:jc w:val="center"/>
        <w:rPr>
          <w:rFonts w:ascii="-webkit-standard" w:hAnsi="-webkit-standard"/>
          <w:color w:val="000000"/>
          <w:sz w:val="27"/>
          <w:szCs w:val="27"/>
        </w:rPr>
      </w:pPr>
      <w:hyperlink r:id="rId5" w:history="1">
        <w:r>
          <w:rPr>
            <w:rStyle w:val="s6"/>
            <w:rFonts w:ascii="-webkit-standard" w:hAnsi="-webkit-standard"/>
            <w:color w:val="0000FF"/>
            <w:sz w:val="27"/>
            <w:szCs w:val="27"/>
            <w:u w:val="single"/>
          </w:rPr>
          <w:t>Ervinanilamm26@gamil.com</w:t>
        </w:r>
      </w:hyperlink>
      <w:r>
        <w:rPr>
          <w:rStyle w:val="apple-converted-space"/>
          <w:rFonts w:ascii="-webkit-standard" w:hAnsi="-webkit-standard"/>
          <w:color w:val="000000"/>
          <w:sz w:val="27"/>
          <w:szCs w:val="27"/>
        </w:rPr>
        <w:t> </w:t>
      </w:r>
      <w:r>
        <w:rPr>
          <w:rFonts w:ascii="-webkit-standard" w:hAnsi="-webkit-standard"/>
          <w:color w:val="000000"/>
          <w:sz w:val="27"/>
          <w:szCs w:val="27"/>
        </w:rPr>
        <w:t>,</w:t>
      </w:r>
      <w:r>
        <w:rPr>
          <w:rStyle w:val="apple-converted-space"/>
          <w:rFonts w:ascii="-webkit-standard" w:hAnsi="-webkit-standard"/>
          <w:color w:val="000000"/>
          <w:sz w:val="27"/>
          <w:szCs w:val="27"/>
        </w:rPr>
        <w:t> </w:t>
      </w:r>
      <w:hyperlink r:id="rId6" w:history="1">
        <w:r>
          <w:rPr>
            <w:rStyle w:val="bumpedfont15"/>
            <w:rFonts w:ascii="-webkit-standard" w:hAnsi="-webkit-standard"/>
            <w:color w:val="0000FF"/>
            <w:sz w:val="27"/>
            <w:szCs w:val="27"/>
            <w:u w:val="single"/>
          </w:rPr>
          <w:t>santisties@gmail.com</w:t>
        </w:r>
      </w:hyperlink>
    </w:p>
    <w:p w14:paraId="01475AB0" w14:textId="77777777" w:rsidR="004B116B" w:rsidRDefault="004B116B" w:rsidP="009D2CFD">
      <w:pPr>
        <w:pStyle w:val="s4"/>
        <w:spacing w:before="0" w:beforeAutospacing="0" w:after="0" w:afterAutospacing="0" w:line="324" w:lineRule="atLeast"/>
        <w:jc w:val="center"/>
        <w:rPr>
          <w:rFonts w:ascii="-webkit-standard" w:hAnsi="-webkit-standard"/>
          <w:color w:val="000000"/>
          <w:sz w:val="27"/>
          <w:szCs w:val="27"/>
        </w:rPr>
      </w:pPr>
      <w:r>
        <w:rPr>
          <w:rStyle w:val="bumpedfont15"/>
          <w:rFonts w:ascii="-webkit-standard" w:hAnsi="-webkit-standard"/>
          <w:color w:val="000000"/>
          <w:sz w:val="27"/>
          <w:szCs w:val="27"/>
        </w:rPr>
        <w:t>Program Studi Manajemen Sekolah Tinggi Ilmu Ekonomi Surakarta</w:t>
      </w:r>
    </w:p>
    <w:p w14:paraId="4A528056" w14:textId="16437553" w:rsidR="004B116B" w:rsidRPr="004B116B" w:rsidRDefault="004B116B" w:rsidP="004B116B">
      <w:pPr>
        <w:pStyle w:val="s4"/>
        <w:spacing w:before="0" w:beforeAutospacing="0" w:after="0" w:afterAutospacing="0" w:line="324" w:lineRule="atLeast"/>
        <w:jc w:val="center"/>
        <w:rPr>
          <w:rFonts w:ascii="-webkit-standard" w:hAnsi="-webkit-standard"/>
          <w:color w:val="000000"/>
          <w:sz w:val="27"/>
          <w:szCs w:val="27"/>
        </w:rPr>
      </w:pPr>
      <w:r>
        <w:rPr>
          <w:rFonts w:ascii="-webkit-standard" w:hAnsi="-webkit-standard"/>
          <w:color w:val="000000"/>
          <w:sz w:val="27"/>
          <w:szCs w:val="27"/>
        </w:rPr>
        <w:t> </w:t>
      </w:r>
    </w:p>
    <w:p w14:paraId="5066C04C" w14:textId="77777777" w:rsidR="004B116B" w:rsidRDefault="004B116B">
      <w:pPr>
        <w:spacing w:before="140"/>
        <w:jc w:val="center"/>
        <w:rPr>
          <w:b/>
          <w:sz w:val="24"/>
          <w:szCs w:val="24"/>
        </w:rPr>
      </w:pPr>
    </w:p>
    <w:p w14:paraId="3C979E35" w14:textId="77777777" w:rsidR="00B56B21" w:rsidRDefault="00B56B21">
      <w:pPr>
        <w:spacing w:before="140"/>
        <w:jc w:val="center"/>
        <w:rPr>
          <w:b/>
          <w:sz w:val="24"/>
          <w:szCs w:val="24"/>
        </w:rPr>
      </w:pPr>
    </w:p>
    <w:p w14:paraId="1F9D281B" w14:textId="77777777" w:rsidR="00B56B21" w:rsidRDefault="00B56B21">
      <w:pPr>
        <w:jc w:val="center"/>
        <w:rPr>
          <w:b/>
          <w:sz w:val="24"/>
          <w:szCs w:val="24"/>
        </w:rPr>
      </w:pPr>
    </w:p>
    <w:p w14:paraId="6B1846E8" w14:textId="77777777" w:rsidR="00B56B21" w:rsidRDefault="00A24B55">
      <w:pPr>
        <w:jc w:val="center"/>
        <w:rPr>
          <w:b/>
          <w:sz w:val="24"/>
          <w:szCs w:val="24"/>
        </w:rPr>
      </w:pPr>
      <w:r>
        <w:rPr>
          <w:b/>
          <w:sz w:val="24"/>
          <w:szCs w:val="24"/>
        </w:rPr>
        <w:t>ABSTRAK</w:t>
      </w:r>
    </w:p>
    <w:p w14:paraId="1D652DD7" w14:textId="77777777" w:rsidR="00B56B21" w:rsidRDefault="00A24B55">
      <w:pPr>
        <w:jc w:val="both"/>
        <w:rPr>
          <w:sz w:val="24"/>
          <w:szCs w:val="24"/>
        </w:rPr>
      </w:pPr>
      <w:r>
        <w:rPr>
          <w:sz w:val="24"/>
          <w:szCs w:val="24"/>
        </w:rPr>
        <w:t>Penelitian ini menganalisis proses produksi, pengendalian mutu, dan manajemen operasional di pabrik Mie Soun Cap Pohon Aren di Klaten serta dampaknya terhadap kualitas produk akhir. Menggunakan pendekatan kualitatif dan metode studi kasus, penelitian ini mengungkapkan bahwa pabrik menerapkan proses produksi yang terstruktur dan pengendalian mutu yang ketat, mulai dari pemilihan bahan baku berkualitas hingga pengemasan dan penyimpanan yang optimal. Manajemen operasional yang efektif juga berperan penting dal</w:t>
      </w:r>
      <w:r>
        <w:rPr>
          <w:sz w:val="24"/>
          <w:szCs w:val="24"/>
        </w:rPr>
        <w:t>am menjaga kelancaran produksi dan konsistensi kualitas produk. Meskipun menghadapi beberapa tantangan dalam proses produksi dan pengendalian mutu, pabrik berhasil mengatasinya melalui sistem pengendalian mutu yang solid dan manajemen operasional yang efisien. Temuan ini memberikan wawasan tentang pentingnya interaksi antara proses produksi, pengendalian mutu, dan manajemen operasional dalam menghasilkan produk mie soun berkualitas tinggi, serta menawarkan kontribusi praktis untuk meningkatkan efisiensi dan</w:t>
      </w:r>
      <w:r>
        <w:rPr>
          <w:sz w:val="24"/>
          <w:szCs w:val="24"/>
        </w:rPr>
        <w:t xml:space="preserve"> kualitas di industri makanan.</w:t>
      </w:r>
    </w:p>
    <w:p w14:paraId="4D9C58D0" w14:textId="77777777" w:rsidR="00B56B21" w:rsidRDefault="00B56B21">
      <w:pPr>
        <w:jc w:val="both"/>
        <w:rPr>
          <w:sz w:val="24"/>
          <w:szCs w:val="24"/>
        </w:rPr>
      </w:pPr>
    </w:p>
    <w:p w14:paraId="0207F6E3" w14:textId="77777777" w:rsidR="00B56B21" w:rsidRDefault="00A24B55">
      <w:pPr>
        <w:jc w:val="both"/>
        <w:rPr>
          <w:sz w:val="24"/>
          <w:szCs w:val="24"/>
        </w:rPr>
      </w:pPr>
      <w:r>
        <w:rPr>
          <w:b/>
          <w:sz w:val="24"/>
          <w:szCs w:val="24"/>
        </w:rPr>
        <w:t>Kata Kunci</w:t>
      </w:r>
      <w:r>
        <w:rPr>
          <w:sz w:val="24"/>
          <w:szCs w:val="24"/>
        </w:rPr>
        <w:t>: Proses Produksi, Pengendalian Mutu, Manajemen Operasional</w:t>
      </w:r>
    </w:p>
    <w:p w14:paraId="06971558" w14:textId="77777777" w:rsidR="00B56B21" w:rsidRDefault="00B56B21">
      <w:pPr>
        <w:jc w:val="both"/>
        <w:rPr>
          <w:sz w:val="24"/>
          <w:szCs w:val="24"/>
        </w:rPr>
      </w:pPr>
    </w:p>
    <w:p w14:paraId="6D1A9142" w14:textId="77777777" w:rsidR="00B56B21" w:rsidRDefault="00A24B55">
      <w:pPr>
        <w:jc w:val="both"/>
        <w:rPr>
          <w:sz w:val="24"/>
          <w:szCs w:val="24"/>
        </w:rPr>
      </w:pPr>
      <w:r>
        <w:rPr>
          <w:sz w:val="24"/>
          <w:szCs w:val="24"/>
        </w:rPr>
        <w:t>ABSTRACT</w:t>
      </w:r>
    </w:p>
    <w:p w14:paraId="2F437BF9" w14:textId="77777777" w:rsidR="00B56B21" w:rsidRDefault="00A24B55">
      <w:pPr>
        <w:jc w:val="both"/>
        <w:rPr>
          <w:i/>
          <w:sz w:val="24"/>
          <w:szCs w:val="24"/>
        </w:rPr>
      </w:pPr>
      <w:r>
        <w:rPr>
          <w:i/>
          <w:sz w:val="24"/>
          <w:szCs w:val="24"/>
        </w:rPr>
        <w:t>This study analyzes the production process, quality control, and operational management at the Mie Soun Cap Pohon Aren factory in Klaten, as well as their impact on the final product quality. Using a qualitative approach and case study method, the research reveals that the factory implements a structured production process and strict quality control, from selecting high-quality raw materials to optimal packaging and storage. Effective operational management also plays a crucial role in maintaining smooth pr</w:t>
      </w:r>
      <w:r>
        <w:rPr>
          <w:i/>
          <w:sz w:val="24"/>
          <w:szCs w:val="24"/>
        </w:rPr>
        <w:t>oduction and product quality consistency. Despite facing several challenges in the production process and quality control, the factory successfully overcomes them through a solid quality control system and efficient operational management. The findings provide insights into the importance of the interaction between production processes, quality control, and operational management in producing high-quality mie soun products and offer practical contributions to improving efficiency and quality in the food ind</w:t>
      </w:r>
      <w:r>
        <w:rPr>
          <w:i/>
          <w:sz w:val="24"/>
          <w:szCs w:val="24"/>
        </w:rPr>
        <w:t>ustry.</w:t>
      </w:r>
    </w:p>
    <w:p w14:paraId="4AF7B9FA" w14:textId="77777777" w:rsidR="00B56B21" w:rsidRDefault="00A24B55">
      <w:pPr>
        <w:spacing w:before="240"/>
        <w:jc w:val="both"/>
        <w:rPr>
          <w:i/>
          <w:sz w:val="24"/>
          <w:szCs w:val="24"/>
        </w:rPr>
      </w:pPr>
      <w:r>
        <w:rPr>
          <w:b/>
          <w:i/>
          <w:sz w:val="24"/>
          <w:szCs w:val="24"/>
        </w:rPr>
        <w:t>Keyword</w:t>
      </w:r>
      <w:r>
        <w:rPr>
          <w:i/>
          <w:sz w:val="24"/>
          <w:szCs w:val="24"/>
        </w:rPr>
        <w:t>: Production Process, Quality Control, Operational Management</w:t>
      </w:r>
    </w:p>
    <w:p w14:paraId="1CA68058" w14:textId="77777777" w:rsidR="00B56B21" w:rsidRDefault="00B56B21">
      <w:pPr>
        <w:spacing w:before="240"/>
        <w:jc w:val="both"/>
        <w:rPr>
          <w:sz w:val="24"/>
          <w:szCs w:val="24"/>
        </w:rPr>
      </w:pPr>
    </w:p>
    <w:p w14:paraId="3A965F40" w14:textId="77777777" w:rsidR="00B56B21" w:rsidRDefault="00A24B55">
      <w:pPr>
        <w:pStyle w:val="Judul1"/>
        <w:numPr>
          <w:ilvl w:val="2"/>
          <w:numId w:val="8"/>
        </w:numPr>
        <w:ind w:left="426" w:right="3" w:hanging="360"/>
        <w:jc w:val="left"/>
      </w:pPr>
      <w:r>
        <w:t>Pendahuluan</w:t>
      </w:r>
    </w:p>
    <w:p w14:paraId="35D0E554" w14:textId="77777777" w:rsidR="00B56B21" w:rsidRDefault="00A24B55">
      <w:pPr>
        <w:pBdr>
          <w:top w:val="nil"/>
          <w:left w:val="nil"/>
          <w:bottom w:val="nil"/>
          <w:right w:val="nil"/>
          <w:between w:val="nil"/>
        </w:pBdr>
        <w:spacing w:after="20"/>
        <w:ind w:right="121" w:firstLine="426"/>
        <w:jc w:val="both"/>
        <w:rPr>
          <w:color w:val="000000"/>
          <w:sz w:val="24"/>
          <w:szCs w:val="24"/>
        </w:rPr>
      </w:pPr>
      <w:r>
        <w:rPr>
          <w:color w:val="000000"/>
          <w:sz w:val="24"/>
          <w:szCs w:val="24"/>
        </w:rPr>
        <w:t xml:space="preserve">Pabrik Mie Soun Cap Pohon Aren memiliki proses produksi yang terstruktur dan terjaga kualitasnya, mulai dari pemilihan bahan baku yang berkualitas hingga tahap pengemasan akhir. Setiap tahap produksi, termasuk pemilihan bahan baku terbaik dan pengeringan yang optimal, dirancang untuk memastikan produk yang dihasilkan memenuhi standar kualitas tinggi. Pengendalian mutu menjadi prioritas utama, dengan penerapan pengujian bahan baku yang ketat, pemantauan proses produksi yang berkesinambungan, dan pemeriksaan </w:t>
      </w:r>
      <w:r>
        <w:rPr>
          <w:color w:val="000000"/>
          <w:sz w:val="24"/>
          <w:szCs w:val="24"/>
        </w:rPr>
        <w:t>menyeluruh pada produk akhir. Berikut adalah kapasitas produksi yang dimiliki oleh Pabrik Mie Soun Cap Pohon Aren.</w:t>
      </w:r>
    </w:p>
    <w:p w14:paraId="29FAA182" w14:textId="77777777" w:rsidR="00B56B21" w:rsidRDefault="00A24B55">
      <w:pPr>
        <w:pBdr>
          <w:top w:val="nil"/>
          <w:left w:val="nil"/>
          <w:bottom w:val="nil"/>
          <w:right w:val="nil"/>
          <w:between w:val="nil"/>
        </w:pBdr>
        <w:spacing w:after="20"/>
        <w:ind w:right="121"/>
        <w:jc w:val="center"/>
        <w:rPr>
          <w:color w:val="000000"/>
          <w:sz w:val="24"/>
          <w:szCs w:val="24"/>
        </w:rPr>
      </w:pPr>
      <w:r>
        <w:rPr>
          <w:b/>
          <w:color w:val="000000"/>
          <w:sz w:val="24"/>
          <w:szCs w:val="24"/>
        </w:rPr>
        <w:t>Tabel 1.</w:t>
      </w:r>
      <w:r>
        <w:rPr>
          <w:color w:val="000000"/>
          <w:sz w:val="24"/>
          <w:szCs w:val="24"/>
        </w:rPr>
        <w:t xml:space="preserve"> Kapasitas Produksi Pabrik Mie Soun Cap Pohon Aren</w:t>
      </w:r>
    </w:p>
    <w:tbl>
      <w:tblPr>
        <w:tblStyle w:val="a"/>
        <w:tblW w:w="5104" w:type="dxa"/>
        <w:jc w:val="center"/>
        <w:tblInd w:w="0" w:type="dxa"/>
        <w:tblBorders>
          <w:top w:val="single" w:sz="4" w:space="0" w:color="000000"/>
          <w:bottom w:val="single" w:sz="4" w:space="0" w:color="000000"/>
          <w:insideH w:val="single" w:sz="4" w:space="0" w:color="000000"/>
          <w:insideV w:val="single" w:sz="4" w:space="0" w:color="000000"/>
        </w:tblBorders>
        <w:tblLayout w:type="fixed"/>
        <w:tblLook w:val="0000" w:firstRow="0" w:lastRow="0" w:firstColumn="0" w:lastColumn="0" w:noHBand="0" w:noVBand="0"/>
      </w:tblPr>
      <w:tblGrid>
        <w:gridCol w:w="1623"/>
        <w:gridCol w:w="2206"/>
        <w:gridCol w:w="1275"/>
      </w:tblGrid>
      <w:tr w:rsidR="00B56B21" w14:paraId="2AFF55BB" w14:textId="77777777">
        <w:trPr>
          <w:trHeight w:val="325"/>
          <w:jc w:val="center"/>
        </w:trPr>
        <w:tc>
          <w:tcPr>
            <w:tcW w:w="1623" w:type="dxa"/>
            <w:tcBorders>
              <w:bottom w:val="single" w:sz="4" w:space="0" w:color="000000"/>
              <w:right w:val="nil"/>
            </w:tcBorders>
            <w:vAlign w:val="center"/>
          </w:tcPr>
          <w:p w14:paraId="0F12B17A" w14:textId="77777777" w:rsidR="00B56B21" w:rsidRDefault="00A24B55">
            <w:pPr>
              <w:pBdr>
                <w:top w:val="nil"/>
                <w:left w:val="nil"/>
                <w:bottom w:val="nil"/>
                <w:right w:val="nil"/>
                <w:between w:val="nil"/>
              </w:pBdr>
              <w:spacing w:before="26"/>
              <w:ind w:left="2" w:right="1"/>
              <w:jc w:val="center"/>
              <w:rPr>
                <w:color w:val="000000"/>
                <w:sz w:val="24"/>
                <w:szCs w:val="24"/>
              </w:rPr>
            </w:pPr>
            <w:r>
              <w:rPr>
                <w:color w:val="000000"/>
                <w:sz w:val="24"/>
                <w:szCs w:val="24"/>
              </w:rPr>
              <w:t>Tahun</w:t>
            </w:r>
          </w:p>
        </w:tc>
        <w:tc>
          <w:tcPr>
            <w:tcW w:w="2206" w:type="dxa"/>
            <w:tcBorders>
              <w:left w:val="nil"/>
              <w:bottom w:val="single" w:sz="4" w:space="0" w:color="000000"/>
              <w:right w:val="nil"/>
            </w:tcBorders>
            <w:vAlign w:val="center"/>
          </w:tcPr>
          <w:p w14:paraId="5B2F401A" w14:textId="77777777" w:rsidR="00B56B21" w:rsidRDefault="00A24B55">
            <w:pPr>
              <w:pBdr>
                <w:top w:val="nil"/>
                <w:left w:val="nil"/>
                <w:bottom w:val="nil"/>
                <w:right w:val="nil"/>
                <w:between w:val="nil"/>
              </w:pBdr>
              <w:spacing w:before="26"/>
              <w:ind w:left="10" w:right="1"/>
              <w:jc w:val="center"/>
              <w:rPr>
                <w:color w:val="000000"/>
                <w:sz w:val="24"/>
                <w:szCs w:val="24"/>
              </w:rPr>
            </w:pPr>
            <w:r>
              <w:rPr>
                <w:color w:val="000000"/>
                <w:sz w:val="24"/>
                <w:szCs w:val="24"/>
              </w:rPr>
              <w:t>Produksi (Ton)</w:t>
            </w:r>
          </w:p>
        </w:tc>
        <w:tc>
          <w:tcPr>
            <w:tcW w:w="1275" w:type="dxa"/>
            <w:tcBorders>
              <w:left w:val="nil"/>
              <w:bottom w:val="single" w:sz="4" w:space="0" w:color="000000"/>
            </w:tcBorders>
            <w:vAlign w:val="center"/>
          </w:tcPr>
          <w:p w14:paraId="3EBB1AC9" w14:textId="77777777" w:rsidR="00B56B21" w:rsidRDefault="00A24B55">
            <w:pPr>
              <w:pBdr>
                <w:top w:val="nil"/>
                <w:left w:val="nil"/>
                <w:bottom w:val="nil"/>
                <w:right w:val="nil"/>
                <w:between w:val="nil"/>
              </w:pBdr>
              <w:spacing w:before="26"/>
              <w:ind w:left="8"/>
              <w:jc w:val="center"/>
              <w:rPr>
                <w:color w:val="000000"/>
                <w:sz w:val="24"/>
                <w:szCs w:val="24"/>
              </w:rPr>
            </w:pPr>
            <w:r>
              <w:rPr>
                <w:color w:val="000000"/>
                <w:sz w:val="24"/>
                <w:szCs w:val="24"/>
              </w:rPr>
              <w:t>(%)</w:t>
            </w:r>
          </w:p>
        </w:tc>
      </w:tr>
      <w:tr w:rsidR="00B56B21" w14:paraId="1B2BD241" w14:textId="77777777">
        <w:trPr>
          <w:trHeight w:val="325"/>
          <w:jc w:val="center"/>
        </w:trPr>
        <w:tc>
          <w:tcPr>
            <w:tcW w:w="1623" w:type="dxa"/>
            <w:tcBorders>
              <w:bottom w:val="nil"/>
              <w:right w:val="nil"/>
            </w:tcBorders>
            <w:vAlign w:val="center"/>
          </w:tcPr>
          <w:p w14:paraId="2088B011" w14:textId="77777777" w:rsidR="00B56B21" w:rsidRDefault="00A24B55">
            <w:pPr>
              <w:pBdr>
                <w:top w:val="nil"/>
                <w:left w:val="nil"/>
                <w:bottom w:val="nil"/>
                <w:right w:val="nil"/>
                <w:between w:val="nil"/>
              </w:pBdr>
              <w:spacing w:before="26"/>
              <w:ind w:left="2"/>
              <w:jc w:val="center"/>
              <w:rPr>
                <w:color w:val="000000"/>
                <w:sz w:val="24"/>
                <w:szCs w:val="24"/>
              </w:rPr>
            </w:pPr>
            <w:r>
              <w:rPr>
                <w:color w:val="000000"/>
                <w:sz w:val="24"/>
                <w:szCs w:val="24"/>
              </w:rPr>
              <w:t>2019</w:t>
            </w:r>
          </w:p>
        </w:tc>
        <w:tc>
          <w:tcPr>
            <w:tcW w:w="2206" w:type="dxa"/>
            <w:tcBorders>
              <w:left w:val="nil"/>
              <w:bottom w:val="nil"/>
              <w:right w:val="nil"/>
            </w:tcBorders>
            <w:vAlign w:val="center"/>
          </w:tcPr>
          <w:p w14:paraId="36D73A71" w14:textId="77777777" w:rsidR="00B56B21" w:rsidRDefault="00A24B55">
            <w:pPr>
              <w:pBdr>
                <w:top w:val="nil"/>
                <w:left w:val="nil"/>
                <w:bottom w:val="nil"/>
                <w:right w:val="nil"/>
                <w:between w:val="nil"/>
              </w:pBdr>
              <w:spacing w:before="26"/>
              <w:ind w:left="10"/>
              <w:jc w:val="center"/>
              <w:rPr>
                <w:color w:val="000000"/>
                <w:sz w:val="24"/>
                <w:szCs w:val="24"/>
              </w:rPr>
            </w:pPr>
            <w:r>
              <w:rPr>
                <w:color w:val="000000"/>
                <w:sz w:val="24"/>
                <w:szCs w:val="24"/>
              </w:rPr>
              <w:t>5000</w:t>
            </w:r>
          </w:p>
        </w:tc>
        <w:tc>
          <w:tcPr>
            <w:tcW w:w="1275" w:type="dxa"/>
            <w:tcBorders>
              <w:left w:val="nil"/>
              <w:bottom w:val="nil"/>
            </w:tcBorders>
            <w:vAlign w:val="center"/>
          </w:tcPr>
          <w:p w14:paraId="79E9D8B7" w14:textId="77777777" w:rsidR="00B56B21" w:rsidRDefault="00A24B55">
            <w:pPr>
              <w:pBdr>
                <w:top w:val="nil"/>
                <w:left w:val="nil"/>
                <w:bottom w:val="nil"/>
                <w:right w:val="nil"/>
                <w:between w:val="nil"/>
              </w:pBdr>
              <w:spacing w:before="26"/>
              <w:ind w:left="8" w:right="1"/>
              <w:jc w:val="center"/>
              <w:rPr>
                <w:color w:val="000000"/>
                <w:sz w:val="24"/>
                <w:szCs w:val="24"/>
              </w:rPr>
            </w:pPr>
            <w:r>
              <w:rPr>
                <w:color w:val="000000"/>
                <w:sz w:val="24"/>
                <w:szCs w:val="24"/>
              </w:rPr>
              <w:t>-</w:t>
            </w:r>
          </w:p>
        </w:tc>
      </w:tr>
      <w:tr w:rsidR="00B56B21" w14:paraId="7249C5FF" w14:textId="77777777">
        <w:trPr>
          <w:trHeight w:val="330"/>
          <w:jc w:val="center"/>
        </w:trPr>
        <w:tc>
          <w:tcPr>
            <w:tcW w:w="1623" w:type="dxa"/>
            <w:tcBorders>
              <w:top w:val="nil"/>
              <w:bottom w:val="nil"/>
              <w:right w:val="nil"/>
            </w:tcBorders>
            <w:vAlign w:val="center"/>
          </w:tcPr>
          <w:p w14:paraId="7B2DBF22" w14:textId="77777777" w:rsidR="00B56B21" w:rsidRDefault="00A24B55">
            <w:pPr>
              <w:pBdr>
                <w:top w:val="nil"/>
                <w:left w:val="nil"/>
                <w:bottom w:val="nil"/>
                <w:right w:val="nil"/>
                <w:between w:val="nil"/>
              </w:pBdr>
              <w:spacing w:before="26"/>
              <w:ind w:left="2"/>
              <w:jc w:val="center"/>
              <w:rPr>
                <w:color w:val="000000"/>
                <w:sz w:val="24"/>
                <w:szCs w:val="24"/>
              </w:rPr>
            </w:pPr>
            <w:r>
              <w:rPr>
                <w:color w:val="000000"/>
                <w:sz w:val="24"/>
                <w:szCs w:val="24"/>
              </w:rPr>
              <w:t>2020</w:t>
            </w:r>
          </w:p>
        </w:tc>
        <w:tc>
          <w:tcPr>
            <w:tcW w:w="2206" w:type="dxa"/>
            <w:tcBorders>
              <w:top w:val="nil"/>
              <w:left w:val="nil"/>
              <w:bottom w:val="nil"/>
              <w:right w:val="nil"/>
            </w:tcBorders>
            <w:vAlign w:val="center"/>
          </w:tcPr>
          <w:p w14:paraId="250A6C0C" w14:textId="77777777" w:rsidR="00B56B21" w:rsidRDefault="00A24B55">
            <w:pPr>
              <w:pBdr>
                <w:top w:val="nil"/>
                <w:left w:val="nil"/>
                <w:bottom w:val="nil"/>
                <w:right w:val="nil"/>
                <w:between w:val="nil"/>
              </w:pBdr>
              <w:spacing w:before="26"/>
              <w:ind w:left="10"/>
              <w:jc w:val="center"/>
              <w:rPr>
                <w:color w:val="000000"/>
                <w:sz w:val="24"/>
                <w:szCs w:val="24"/>
              </w:rPr>
            </w:pPr>
            <w:r>
              <w:rPr>
                <w:color w:val="000000"/>
                <w:sz w:val="24"/>
                <w:szCs w:val="24"/>
              </w:rPr>
              <w:t>5200</w:t>
            </w:r>
          </w:p>
        </w:tc>
        <w:tc>
          <w:tcPr>
            <w:tcW w:w="1275" w:type="dxa"/>
            <w:tcBorders>
              <w:top w:val="nil"/>
              <w:left w:val="nil"/>
              <w:bottom w:val="nil"/>
            </w:tcBorders>
            <w:vAlign w:val="center"/>
          </w:tcPr>
          <w:p w14:paraId="1BDFC308" w14:textId="77777777" w:rsidR="00B56B21" w:rsidRDefault="00A24B55">
            <w:pPr>
              <w:pBdr>
                <w:top w:val="nil"/>
                <w:left w:val="nil"/>
                <w:bottom w:val="nil"/>
                <w:right w:val="nil"/>
                <w:between w:val="nil"/>
              </w:pBdr>
              <w:spacing w:before="26"/>
              <w:ind w:left="8" w:right="1"/>
              <w:jc w:val="center"/>
              <w:rPr>
                <w:color w:val="000000"/>
                <w:sz w:val="24"/>
                <w:szCs w:val="24"/>
              </w:rPr>
            </w:pPr>
            <w:r>
              <w:rPr>
                <w:color w:val="000000"/>
                <w:sz w:val="24"/>
                <w:szCs w:val="24"/>
              </w:rPr>
              <w:t>4%</w:t>
            </w:r>
          </w:p>
        </w:tc>
      </w:tr>
      <w:tr w:rsidR="00B56B21" w14:paraId="0F818309" w14:textId="77777777">
        <w:trPr>
          <w:trHeight w:val="325"/>
          <w:jc w:val="center"/>
        </w:trPr>
        <w:tc>
          <w:tcPr>
            <w:tcW w:w="1623" w:type="dxa"/>
            <w:tcBorders>
              <w:top w:val="nil"/>
              <w:bottom w:val="nil"/>
              <w:right w:val="nil"/>
            </w:tcBorders>
            <w:vAlign w:val="center"/>
          </w:tcPr>
          <w:p w14:paraId="133DBB67" w14:textId="77777777" w:rsidR="00B56B21" w:rsidRDefault="00A24B55">
            <w:pPr>
              <w:pBdr>
                <w:top w:val="nil"/>
                <w:left w:val="nil"/>
                <w:bottom w:val="nil"/>
                <w:right w:val="nil"/>
                <w:between w:val="nil"/>
              </w:pBdr>
              <w:spacing w:before="26"/>
              <w:ind w:left="2"/>
              <w:jc w:val="center"/>
              <w:rPr>
                <w:color w:val="000000"/>
                <w:sz w:val="24"/>
                <w:szCs w:val="24"/>
              </w:rPr>
            </w:pPr>
            <w:r>
              <w:rPr>
                <w:color w:val="000000"/>
                <w:sz w:val="24"/>
                <w:szCs w:val="24"/>
              </w:rPr>
              <w:t>2021</w:t>
            </w:r>
          </w:p>
        </w:tc>
        <w:tc>
          <w:tcPr>
            <w:tcW w:w="2206" w:type="dxa"/>
            <w:tcBorders>
              <w:top w:val="nil"/>
              <w:left w:val="nil"/>
              <w:bottom w:val="nil"/>
              <w:right w:val="nil"/>
            </w:tcBorders>
            <w:vAlign w:val="center"/>
          </w:tcPr>
          <w:p w14:paraId="424B2A52" w14:textId="77777777" w:rsidR="00B56B21" w:rsidRDefault="00A24B55">
            <w:pPr>
              <w:pBdr>
                <w:top w:val="nil"/>
                <w:left w:val="nil"/>
                <w:bottom w:val="nil"/>
                <w:right w:val="nil"/>
                <w:between w:val="nil"/>
              </w:pBdr>
              <w:spacing w:before="26"/>
              <w:ind w:left="10"/>
              <w:jc w:val="center"/>
              <w:rPr>
                <w:color w:val="000000"/>
                <w:sz w:val="24"/>
                <w:szCs w:val="24"/>
              </w:rPr>
            </w:pPr>
            <w:r>
              <w:rPr>
                <w:color w:val="000000"/>
                <w:sz w:val="24"/>
                <w:szCs w:val="24"/>
              </w:rPr>
              <w:t>5500</w:t>
            </w:r>
          </w:p>
        </w:tc>
        <w:tc>
          <w:tcPr>
            <w:tcW w:w="1275" w:type="dxa"/>
            <w:tcBorders>
              <w:top w:val="nil"/>
              <w:left w:val="nil"/>
              <w:bottom w:val="nil"/>
            </w:tcBorders>
            <w:vAlign w:val="center"/>
          </w:tcPr>
          <w:p w14:paraId="58A365B4" w14:textId="77777777" w:rsidR="00B56B21" w:rsidRDefault="00A24B55">
            <w:pPr>
              <w:pBdr>
                <w:top w:val="nil"/>
                <w:left w:val="nil"/>
                <w:bottom w:val="nil"/>
                <w:right w:val="nil"/>
                <w:between w:val="nil"/>
              </w:pBdr>
              <w:spacing w:before="26"/>
              <w:ind w:left="8" w:right="1"/>
              <w:jc w:val="center"/>
              <w:rPr>
                <w:color w:val="000000"/>
                <w:sz w:val="24"/>
                <w:szCs w:val="24"/>
              </w:rPr>
            </w:pPr>
            <w:r>
              <w:rPr>
                <w:color w:val="000000"/>
                <w:sz w:val="24"/>
                <w:szCs w:val="24"/>
              </w:rPr>
              <w:t>5,80%</w:t>
            </w:r>
          </w:p>
        </w:tc>
      </w:tr>
      <w:tr w:rsidR="00B56B21" w14:paraId="281A69D6" w14:textId="77777777">
        <w:trPr>
          <w:trHeight w:val="325"/>
          <w:jc w:val="center"/>
        </w:trPr>
        <w:tc>
          <w:tcPr>
            <w:tcW w:w="1623" w:type="dxa"/>
            <w:tcBorders>
              <w:top w:val="nil"/>
              <w:bottom w:val="nil"/>
              <w:right w:val="nil"/>
            </w:tcBorders>
            <w:vAlign w:val="center"/>
          </w:tcPr>
          <w:p w14:paraId="768C9F2C" w14:textId="77777777" w:rsidR="00B56B21" w:rsidRDefault="00A24B55">
            <w:pPr>
              <w:pBdr>
                <w:top w:val="nil"/>
                <w:left w:val="nil"/>
                <w:bottom w:val="nil"/>
                <w:right w:val="nil"/>
                <w:between w:val="nil"/>
              </w:pBdr>
              <w:spacing w:before="26"/>
              <w:ind w:left="2"/>
              <w:jc w:val="center"/>
              <w:rPr>
                <w:color w:val="000000"/>
                <w:sz w:val="24"/>
                <w:szCs w:val="24"/>
              </w:rPr>
            </w:pPr>
            <w:r>
              <w:rPr>
                <w:color w:val="000000"/>
                <w:sz w:val="24"/>
                <w:szCs w:val="24"/>
              </w:rPr>
              <w:t>2022</w:t>
            </w:r>
          </w:p>
        </w:tc>
        <w:tc>
          <w:tcPr>
            <w:tcW w:w="2206" w:type="dxa"/>
            <w:tcBorders>
              <w:top w:val="nil"/>
              <w:left w:val="nil"/>
              <w:bottom w:val="nil"/>
              <w:right w:val="nil"/>
            </w:tcBorders>
            <w:vAlign w:val="center"/>
          </w:tcPr>
          <w:p w14:paraId="0BC34FF3" w14:textId="77777777" w:rsidR="00B56B21" w:rsidRDefault="00A24B55">
            <w:pPr>
              <w:pBdr>
                <w:top w:val="nil"/>
                <w:left w:val="nil"/>
                <w:bottom w:val="nil"/>
                <w:right w:val="nil"/>
                <w:between w:val="nil"/>
              </w:pBdr>
              <w:spacing w:before="26"/>
              <w:ind w:left="10"/>
              <w:jc w:val="center"/>
              <w:rPr>
                <w:color w:val="000000"/>
                <w:sz w:val="24"/>
                <w:szCs w:val="24"/>
              </w:rPr>
            </w:pPr>
            <w:r>
              <w:rPr>
                <w:color w:val="000000"/>
                <w:sz w:val="24"/>
                <w:szCs w:val="24"/>
              </w:rPr>
              <w:t>5700</w:t>
            </w:r>
          </w:p>
        </w:tc>
        <w:tc>
          <w:tcPr>
            <w:tcW w:w="1275" w:type="dxa"/>
            <w:tcBorders>
              <w:top w:val="nil"/>
              <w:left w:val="nil"/>
              <w:bottom w:val="nil"/>
            </w:tcBorders>
            <w:vAlign w:val="center"/>
          </w:tcPr>
          <w:p w14:paraId="5EDEE595" w14:textId="77777777" w:rsidR="00B56B21" w:rsidRDefault="00A24B55">
            <w:pPr>
              <w:pBdr>
                <w:top w:val="nil"/>
                <w:left w:val="nil"/>
                <w:bottom w:val="nil"/>
                <w:right w:val="nil"/>
                <w:between w:val="nil"/>
              </w:pBdr>
              <w:spacing w:before="26"/>
              <w:ind w:left="8" w:right="1"/>
              <w:jc w:val="center"/>
              <w:rPr>
                <w:color w:val="000000"/>
                <w:sz w:val="24"/>
                <w:szCs w:val="24"/>
              </w:rPr>
            </w:pPr>
            <w:r>
              <w:rPr>
                <w:color w:val="000000"/>
                <w:sz w:val="24"/>
                <w:szCs w:val="24"/>
              </w:rPr>
              <w:t>3,60%</w:t>
            </w:r>
          </w:p>
        </w:tc>
      </w:tr>
      <w:tr w:rsidR="00B56B21" w14:paraId="562B9BBF" w14:textId="77777777">
        <w:trPr>
          <w:trHeight w:val="325"/>
          <w:jc w:val="center"/>
        </w:trPr>
        <w:tc>
          <w:tcPr>
            <w:tcW w:w="1623" w:type="dxa"/>
            <w:tcBorders>
              <w:top w:val="nil"/>
              <w:right w:val="nil"/>
            </w:tcBorders>
            <w:vAlign w:val="center"/>
          </w:tcPr>
          <w:p w14:paraId="185AEF04" w14:textId="77777777" w:rsidR="00B56B21" w:rsidRDefault="00A24B55">
            <w:pPr>
              <w:pBdr>
                <w:top w:val="nil"/>
                <w:left w:val="nil"/>
                <w:bottom w:val="nil"/>
                <w:right w:val="nil"/>
                <w:between w:val="nil"/>
              </w:pBdr>
              <w:spacing w:before="26"/>
              <w:ind w:left="2"/>
              <w:jc w:val="center"/>
              <w:rPr>
                <w:color w:val="000000"/>
                <w:sz w:val="24"/>
                <w:szCs w:val="24"/>
              </w:rPr>
            </w:pPr>
            <w:r>
              <w:rPr>
                <w:color w:val="000000"/>
                <w:sz w:val="24"/>
                <w:szCs w:val="24"/>
              </w:rPr>
              <w:t>2023</w:t>
            </w:r>
          </w:p>
        </w:tc>
        <w:tc>
          <w:tcPr>
            <w:tcW w:w="2206" w:type="dxa"/>
            <w:tcBorders>
              <w:top w:val="nil"/>
              <w:left w:val="nil"/>
              <w:right w:val="nil"/>
            </w:tcBorders>
            <w:vAlign w:val="center"/>
          </w:tcPr>
          <w:p w14:paraId="73902FBC" w14:textId="77777777" w:rsidR="00B56B21" w:rsidRDefault="00A24B55">
            <w:pPr>
              <w:pBdr>
                <w:top w:val="nil"/>
                <w:left w:val="nil"/>
                <w:bottom w:val="nil"/>
                <w:right w:val="nil"/>
                <w:between w:val="nil"/>
              </w:pBdr>
              <w:spacing w:before="26"/>
              <w:ind w:left="10"/>
              <w:jc w:val="center"/>
              <w:rPr>
                <w:color w:val="000000"/>
                <w:sz w:val="24"/>
                <w:szCs w:val="24"/>
              </w:rPr>
            </w:pPr>
            <w:r>
              <w:rPr>
                <w:color w:val="000000"/>
                <w:sz w:val="24"/>
                <w:szCs w:val="24"/>
              </w:rPr>
              <w:t>6000</w:t>
            </w:r>
          </w:p>
        </w:tc>
        <w:tc>
          <w:tcPr>
            <w:tcW w:w="1275" w:type="dxa"/>
            <w:tcBorders>
              <w:top w:val="nil"/>
              <w:left w:val="nil"/>
            </w:tcBorders>
            <w:vAlign w:val="center"/>
          </w:tcPr>
          <w:p w14:paraId="7D8443D7" w14:textId="77777777" w:rsidR="00B56B21" w:rsidRDefault="00A24B55">
            <w:pPr>
              <w:pBdr>
                <w:top w:val="nil"/>
                <w:left w:val="nil"/>
                <w:bottom w:val="nil"/>
                <w:right w:val="nil"/>
                <w:between w:val="nil"/>
              </w:pBdr>
              <w:spacing w:before="26"/>
              <w:ind w:left="8" w:right="1"/>
              <w:jc w:val="center"/>
              <w:rPr>
                <w:color w:val="000000"/>
                <w:sz w:val="24"/>
                <w:szCs w:val="24"/>
              </w:rPr>
            </w:pPr>
            <w:r>
              <w:rPr>
                <w:color w:val="000000"/>
                <w:sz w:val="24"/>
                <w:szCs w:val="24"/>
              </w:rPr>
              <w:t>5,30%</w:t>
            </w:r>
          </w:p>
        </w:tc>
      </w:tr>
    </w:tbl>
    <w:p w14:paraId="6202C5FA" w14:textId="77777777" w:rsidR="00B56B21" w:rsidRDefault="00A24B55">
      <w:pPr>
        <w:jc w:val="center"/>
        <w:rPr>
          <w:sz w:val="24"/>
          <w:szCs w:val="24"/>
        </w:rPr>
      </w:pPr>
      <w:r>
        <w:rPr>
          <w:color w:val="000000"/>
          <w:sz w:val="24"/>
          <w:szCs w:val="24"/>
        </w:rPr>
        <w:t xml:space="preserve">Sumber: </w:t>
      </w:r>
      <w:r>
        <w:rPr>
          <w:sz w:val="24"/>
          <w:szCs w:val="24"/>
        </w:rPr>
        <w:t>Data Sekunder Diolah, 2024</w:t>
      </w:r>
    </w:p>
    <w:p w14:paraId="1F71EEA0" w14:textId="77777777" w:rsidR="00B56B21" w:rsidRDefault="00A24B55">
      <w:pPr>
        <w:pBdr>
          <w:top w:val="nil"/>
          <w:left w:val="nil"/>
          <w:bottom w:val="nil"/>
          <w:right w:val="nil"/>
          <w:between w:val="nil"/>
        </w:pBdr>
        <w:spacing w:after="240"/>
        <w:ind w:right="118"/>
        <w:jc w:val="center"/>
        <w:rPr>
          <w:color w:val="000000"/>
          <w:sz w:val="24"/>
          <w:szCs w:val="24"/>
        </w:rPr>
      </w:pPr>
      <w:r>
        <w:rPr>
          <w:color w:val="000000"/>
          <w:sz w:val="24"/>
          <w:szCs w:val="24"/>
        </w:rPr>
        <w:t>Arsip Data pabrik Mie Soun Cap Pohon Aren</w:t>
      </w:r>
    </w:p>
    <w:p w14:paraId="70DC2BB1" w14:textId="77777777" w:rsidR="00B56B21" w:rsidRDefault="00A24B55">
      <w:pPr>
        <w:pBdr>
          <w:top w:val="nil"/>
          <w:left w:val="nil"/>
          <w:bottom w:val="nil"/>
          <w:right w:val="nil"/>
          <w:between w:val="nil"/>
        </w:pBdr>
        <w:spacing w:before="1"/>
        <w:ind w:right="118" w:firstLine="590"/>
        <w:jc w:val="both"/>
        <w:rPr>
          <w:color w:val="000000"/>
          <w:sz w:val="24"/>
          <w:szCs w:val="24"/>
        </w:rPr>
      </w:pPr>
      <w:r>
        <w:rPr>
          <w:color w:val="000000"/>
          <w:sz w:val="24"/>
          <w:szCs w:val="24"/>
        </w:rPr>
        <w:t>Penelitian ini bertujuan untuk menganalisis proses produksi, pengendalian mutu, serta manajemen dan operasional di Pabrik Mie Soun Cap Pohon Aren. Analisis ini mencakup berbagai aspek teknis dan manajerial yang diperoleh selama magang, serta mengevaluasi pengaruh faktor-faktor tersebut terhadap kualitas produk akhir. Pengendalian mutu yang ketat dan manajemen operasional yang efektif sangat penting untuk menjaga konsistensi kualitas dan efisiensi produksi.</w:t>
      </w:r>
    </w:p>
    <w:p w14:paraId="49850EA6" w14:textId="77777777" w:rsidR="00B56B21" w:rsidRDefault="00A24B55">
      <w:pPr>
        <w:pBdr>
          <w:top w:val="nil"/>
          <w:left w:val="nil"/>
          <w:bottom w:val="nil"/>
          <w:right w:val="nil"/>
          <w:between w:val="nil"/>
        </w:pBdr>
        <w:spacing w:before="1"/>
        <w:ind w:right="118" w:firstLine="590"/>
        <w:jc w:val="both"/>
        <w:rPr>
          <w:color w:val="000000"/>
          <w:sz w:val="24"/>
          <w:szCs w:val="24"/>
        </w:rPr>
      </w:pPr>
      <w:r>
        <w:rPr>
          <w:color w:val="000000"/>
          <w:sz w:val="24"/>
          <w:szCs w:val="24"/>
        </w:rPr>
        <w:t>Pentingnya penelitian ini berkaitan erat dengan upaya meningkatkan proses produksi dan pengendalian mutu di Pabrik Mie Soun Cap Pohon Aren. Seperti yang ditemukan dalam penelitian oleh Herlina et al (2021), penerapan pengendalian mutu yang baik berdampak signifikan pada peningkatan produksi dan kepuasan konsumen, seperti yang terjadi di Pabrik Nata De Coco Bojongmengger Ciamis, di mana pengendalian mutu yang optimal berperan dalam memperbaiki efisiensi produksi dan meningkatkan permintaan konsumen. Kegagala</w:t>
      </w:r>
      <w:r>
        <w:rPr>
          <w:color w:val="000000"/>
          <w:sz w:val="24"/>
          <w:szCs w:val="24"/>
        </w:rPr>
        <w:t xml:space="preserve">n dalam pengendalian mutu dapat berdampak negatif pada kualitas produk dan permintaan pasar. </w:t>
      </w:r>
    </w:p>
    <w:p w14:paraId="108FDEFC" w14:textId="77777777" w:rsidR="00B56B21" w:rsidRDefault="00A24B55">
      <w:pPr>
        <w:pBdr>
          <w:top w:val="nil"/>
          <w:left w:val="nil"/>
          <w:bottom w:val="nil"/>
          <w:right w:val="nil"/>
          <w:between w:val="nil"/>
        </w:pBdr>
        <w:spacing w:before="1"/>
        <w:ind w:right="118" w:firstLine="590"/>
        <w:jc w:val="both"/>
        <w:rPr>
          <w:color w:val="000000"/>
          <w:sz w:val="24"/>
          <w:szCs w:val="24"/>
        </w:rPr>
      </w:pPr>
      <w:r>
        <w:rPr>
          <w:color w:val="000000"/>
          <w:sz w:val="24"/>
          <w:szCs w:val="24"/>
        </w:rPr>
        <w:t>Penelitian pada Pabrik Mie Soun Cap Pohon Aren ini penting dilakukan untuk memastikan bahwa pengendalian mutu berjalan maksimal guna menjaga kualitas produk dan mempertahankan permintaan pasar. Proses produksi yang terstruktur dan didukung oleh pengendalian mutu yang ketat diharapkan dapat menghasilkan produk berkualitas konsisten, sejalan dengan temuan dalam penelitian Herlina et al (2021).</w:t>
      </w:r>
    </w:p>
    <w:p w14:paraId="7A6A1381" w14:textId="77777777" w:rsidR="00B56B21" w:rsidRDefault="00A24B55">
      <w:pPr>
        <w:pBdr>
          <w:top w:val="nil"/>
          <w:left w:val="nil"/>
          <w:bottom w:val="nil"/>
          <w:right w:val="nil"/>
          <w:between w:val="nil"/>
        </w:pBdr>
        <w:spacing w:before="1"/>
        <w:ind w:right="118" w:firstLine="590"/>
        <w:jc w:val="both"/>
        <w:rPr>
          <w:color w:val="000000"/>
          <w:sz w:val="24"/>
          <w:szCs w:val="24"/>
        </w:rPr>
      </w:pPr>
      <w:r>
        <w:rPr>
          <w:color w:val="000000"/>
          <w:sz w:val="24"/>
          <w:szCs w:val="24"/>
        </w:rPr>
        <w:t>Penelitian ini menggunakan pendekatan kualitatif, dengan data yang dikumpulkan melalui observasi langsung, wawancara dengan staf dan konsumen, dan analisis dokumen terkait. Hasil penelitian diharapkan memberikan pemahaman yang lebih baik tentang interaksi antara proses produksi, pengendalian mutu, dan manajemen operasional, serta pengaruhnya terhadap kualitas produk mie soun.</w:t>
      </w:r>
    </w:p>
    <w:p w14:paraId="527B3146" w14:textId="77777777" w:rsidR="00B56B21" w:rsidRDefault="00A24B55">
      <w:pPr>
        <w:pBdr>
          <w:top w:val="nil"/>
          <w:left w:val="nil"/>
          <w:bottom w:val="nil"/>
          <w:right w:val="nil"/>
          <w:between w:val="nil"/>
        </w:pBdr>
        <w:spacing w:before="1"/>
        <w:ind w:right="118" w:firstLine="590"/>
        <w:jc w:val="both"/>
        <w:rPr>
          <w:color w:val="000000"/>
          <w:sz w:val="24"/>
          <w:szCs w:val="24"/>
        </w:rPr>
      </w:pPr>
      <w:r>
        <w:rPr>
          <w:color w:val="000000"/>
          <w:sz w:val="24"/>
          <w:szCs w:val="24"/>
        </w:rPr>
        <w:t xml:space="preserve">Penelitian ini bertujuan untuk memahami secara mendalam proses produksi, pengendalian mutu, dan manajemen operasional di Pabrik Mie Soun Cap Pohon Aren, serta pengaruhnya terhadap  kualitas produk akhir. Berdasarkan latar belakang yang telah diuraikan, rumusan masalah dalam penelitian ini adalah Bagaimana proses produksi pada pabrik mie soun cap pohon aren di klaten? Bagaimana pengendalian mutu pada pabrik mie soun cap pohonaren di klaten? Serta Apakah terdapat kendala pada proses produksi dan pengendalian </w:t>
      </w:r>
      <w:r>
        <w:rPr>
          <w:color w:val="000000"/>
          <w:sz w:val="24"/>
          <w:szCs w:val="24"/>
        </w:rPr>
        <w:t>mutu pada pabrik mie soun cap pohon arn di klaten?</w:t>
      </w:r>
    </w:p>
    <w:p w14:paraId="5B1E3C8B" w14:textId="77777777" w:rsidR="00B56B21" w:rsidRDefault="00A24B55">
      <w:pPr>
        <w:pStyle w:val="Judul1"/>
        <w:numPr>
          <w:ilvl w:val="2"/>
          <w:numId w:val="8"/>
        </w:numPr>
        <w:spacing w:before="76"/>
        <w:ind w:left="284" w:right="3" w:hanging="284"/>
        <w:jc w:val="both"/>
      </w:pPr>
      <w:r>
        <w:t>Review Literatur</w:t>
      </w:r>
    </w:p>
    <w:p w14:paraId="320592D6" w14:textId="77777777" w:rsidR="00B56B21" w:rsidRDefault="00A24B55">
      <w:pPr>
        <w:pStyle w:val="Judul2"/>
        <w:numPr>
          <w:ilvl w:val="1"/>
          <w:numId w:val="9"/>
        </w:numPr>
        <w:ind w:left="284" w:hanging="284"/>
      </w:pPr>
      <w:r>
        <w:t>Landasan Teori</w:t>
      </w:r>
    </w:p>
    <w:p w14:paraId="1ADEFCA1" w14:textId="77777777" w:rsidR="00B56B21" w:rsidRDefault="00A24B55">
      <w:pPr>
        <w:numPr>
          <w:ilvl w:val="2"/>
          <w:numId w:val="9"/>
        </w:numPr>
        <w:pBdr>
          <w:top w:val="nil"/>
          <w:left w:val="nil"/>
          <w:bottom w:val="nil"/>
          <w:right w:val="nil"/>
          <w:between w:val="nil"/>
        </w:pBdr>
        <w:ind w:left="709" w:hanging="709"/>
        <w:jc w:val="both"/>
        <w:rPr>
          <w:color w:val="000000"/>
        </w:rPr>
      </w:pPr>
      <w:r>
        <w:rPr>
          <w:b/>
          <w:color w:val="000000"/>
          <w:sz w:val="24"/>
          <w:szCs w:val="24"/>
        </w:rPr>
        <w:t>Proses Produksi</w:t>
      </w:r>
    </w:p>
    <w:p w14:paraId="778E5AA4" w14:textId="77777777" w:rsidR="00B56B21" w:rsidRDefault="00A24B55">
      <w:pPr>
        <w:pBdr>
          <w:top w:val="nil"/>
          <w:left w:val="nil"/>
          <w:bottom w:val="nil"/>
          <w:right w:val="nil"/>
          <w:between w:val="nil"/>
        </w:pBdr>
        <w:ind w:right="120" w:firstLine="709"/>
        <w:jc w:val="both"/>
        <w:rPr>
          <w:color w:val="000000"/>
          <w:sz w:val="24"/>
          <w:szCs w:val="24"/>
        </w:rPr>
      </w:pPr>
      <w:r>
        <w:rPr>
          <w:color w:val="000000"/>
          <w:sz w:val="24"/>
          <w:szCs w:val="24"/>
        </w:rPr>
        <w:t>Proses produksi adalah serangkaian tahapan yang dilalui bahan baku untuk menjadi produk jadi. Dalam konteks industri makanan, proses produksi mencakup berbagai tahapan mulai dari persiapan bahan baku hingga pengolahan, pengemasan, dan penyimpanan produk akhir (Karanina &amp; Selezneva, 2018).</w:t>
      </w:r>
    </w:p>
    <w:p w14:paraId="2B384196" w14:textId="77777777" w:rsidR="00B56B21" w:rsidRDefault="00A24B55">
      <w:pPr>
        <w:numPr>
          <w:ilvl w:val="3"/>
          <w:numId w:val="9"/>
        </w:numPr>
        <w:pBdr>
          <w:top w:val="nil"/>
          <w:left w:val="nil"/>
          <w:bottom w:val="nil"/>
          <w:right w:val="nil"/>
          <w:between w:val="nil"/>
        </w:pBdr>
        <w:spacing w:before="139"/>
        <w:ind w:left="709" w:right="119" w:hanging="360"/>
        <w:jc w:val="both"/>
        <w:rPr>
          <w:color w:val="000000"/>
        </w:rPr>
      </w:pPr>
      <w:r>
        <w:rPr>
          <w:color w:val="000000"/>
          <w:sz w:val="24"/>
          <w:szCs w:val="24"/>
        </w:rPr>
        <w:t>Persiapan Bahan Baku, Persiapan bahan baku merupakan langkah awal yang sangat penting dalam proses produksi. Bahan baku yang berkualitas tinggi akan menentukan kualitas produk akhir yang dihasilkan. Pada tahap ini, bahan baku dipilih dan diproses sesuai dengan standar yang telah ditetapkan. Pemilihan bahan baku yang tepat dan berkualitas adalah langkah awal yang krusial untuk memastikan produk akhir yang sesuai dengan standar kualitas yang diinginkan (Wewengkang &amp; Tangian, 2020).</w:t>
      </w:r>
    </w:p>
    <w:p w14:paraId="2838E2A6" w14:textId="77777777" w:rsidR="00B56B21" w:rsidRDefault="00A24B55">
      <w:pPr>
        <w:numPr>
          <w:ilvl w:val="3"/>
          <w:numId w:val="9"/>
        </w:numPr>
        <w:pBdr>
          <w:top w:val="nil"/>
          <w:left w:val="nil"/>
          <w:bottom w:val="nil"/>
          <w:right w:val="nil"/>
          <w:between w:val="nil"/>
        </w:pBdr>
        <w:spacing w:before="139"/>
        <w:ind w:left="709" w:right="122" w:hanging="360"/>
        <w:jc w:val="both"/>
        <w:rPr>
          <w:color w:val="000000"/>
        </w:rPr>
      </w:pPr>
      <w:r>
        <w:rPr>
          <w:color w:val="000000"/>
          <w:sz w:val="24"/>
          <w:szCs w:val="24"/>
        </w:rPr>
        <w:t>Pengolahan, Tahap pengolahan adalah proses di mana bahan baku diubah menjadi bentuk yang siap untuk dikonsumsi. Proses ini melibatkan berbagai teknik dan metode tergantung pada jenis produk yang dihasilkan. Dalam industri mie soun, misalnya, proses pengolahan mencakup pencampuran bahan, pembentukan adonan, pemotongan, dan pengeringan. Setiap tahap pengolahan harus dilakukan dengan hati-hati untuk memastikan bahwa produk yang dihasilkan aman, lezat, dan berkualitas tinggi (Alamri et. al., 2021) .</w:t>
      </w:r>
    </w:p>
    <w:p w14:paraId="295BB4E6" w14:textId="77777777" w:rsidR="00B56B21" w:rsidRDefault="00A24B55">
      <w:pPr>
        <w:numPr>
          <w:ilvl w:val="3"/>
          <w:numId w:val="9"/>
        </w:numPr>
        <w:pBdr>
          <w:top w:val="nil"/>
          <w:left w:val="nil"/>
          <w:bottom w:val="nil"/>
          <w:right w:val="nil"/>
          <w:between w:val="nil"/>
        </w:pBdr>
        <w:spacing w:before="134"/>
        <w:ind w:left="709" w:right="115" w:hanging="360"/>
        <w:jc w:val="both"/>
        <w:rPr>
          <w:color w:val="000000"/>
        </w:rPr>
      </w:pPr>
      <w:r>
        <w:rPr>
          <w:color w:val="000000"/>
          <w:sz w:val="24"/>
          <w:szCs w:val="24"/>
        </w:rPr>
        <w:t>Pengemasan, Pengemasan merupakan tahap penting berikutnya yang bertujuan untuk melindungi produk dari kontaminasi, memperpanjang umur simpan, dan memudahkan distribusi. Dalam industri makanan, pengemasan tidak hanya berfungsi sebagai pelindung tetapi juga sebagai media untuk informasi dan pemasaran produk. Bahan pengemas yang digunakan harus memenuhi standar keamanan pangan dan mampu menjaga kualitas produk selama penyimpanan dan distribusi (Akila &amp; Shalini, 2018).</w:t>
      </w:r>
    </w:p>
    <w:p w14:paraId="3E37B70B" w14:textId="77777777" w:rsidR="00B56B21" w:rsidRDefault="00A24B55">
      <w:pPr>
        <w:numPr>
          <w:ilvl w:val="3"/>
          <w:numId w:val="9"/>
        </w:numPr>
        <w:pBdr>
          <w:top w:val="nil"/>
          <w:left w:val="nil"/>
          <w:bottom w:val="nil"/>
          <w:right w:val="nil"/>
          <w:between w:val="nil"/>
        </w:pBdr>
        <w:spacing w:before="134"/>
        <w:ind w:left="709" w:right="115" w:hanging="360"/>
        <w:jc w:val="both"/>
        <w:rPr>
          <w:color w:val="000000"/>
        </w:rPr>
      </w:pPr>
      <w:r>
        <w:rPr>
          <w:color w:val="000000"/>
          <w:sz w:val="24"/>
          <w:szCs w:val="24"/>
        </w:rPr>
        <w:t>Penyimpanan, Penyimpanan yang tepat sangat penting untuk menjaga kualitas dan keamanan produk sebelum mencapai konsumen akhir. Produk makanan harus disimpan dalam kondisi yang sesuai, seperti suhu dan kelembaban yang terkontrol, untuk mencegah kerusakan dan kontaminasi. Manajemen penyimpanan yang baik juga mencakup rotasi stok yang efisien untuk memastikan produk yang lebih lama diproduksi digunakan terlebih dahulu (FIFO - First In, First Out) (Pangesti &amp; Rohmanu, 2023) .</w:t>
      </w:r>
    </w:p>
    <w:p w14:paraId="7A75F284" w14:textId="77777777" w:rsidR="00B56B21" w:rsidRDefault="00A24B55">
      <w:pPr>
        <w:spacing w:before="134"/>
        <w:ind w:right="115" w:firstLine="709"/>
        <w:jc w:val="both"/>
        <w:rPr>
          <w:sz w:val="24"/>
          <w:szCs w:val="24"/>
        </w:rPr>
      </w:pPr>
      <w:r>
        <w:rPr>
          <w:sz w:val="24"/>
          <w:szCs w:val="24"/>
        </w:rPr>
        <w:t>Untuk memastikan bahwa produk yang dihasilkan tidak hanya aman untuk dikonsumsi tetapi juga berkualitas tinggi dan memenuhi harapan konsumen, industri makanan perlu memahami dan menerapkan setiap tahap dalam proses produksi dengan baik.</w:t>
      </w:r>
    </w:p>
    <w:p w14:paraId="19E5A3C6" w14:textId="77777777" w:rsidR="00B56B21" w:rsidRDefault="00A24B55">
      <w:pPr>
        <w:pStyle w:val="Judul2"/>
        <w:numPr>
          <w:ilvl w:val="2"/>
          <w:numId w:val="9"/>
        </w:numPr>
        <w:tabs>
          <w:tab w:val="left" w:pos="1134"/>
        </w:tabs>
        <w:ind w:left="709" w:hanging="720"/>
      </w:pPr>
      <w:r>
        <w:t>Pengendalian Mutu</w:t>
      </w:r>
    </w:p>
    <w:p w14:paraId="19C8931C" w14:textId="77777777" w:rsidR="00B56B21" w:rsidRDefault="00A24B55">
      <w:pPr>
        <w:pBdr>
          <w:top w:val="nil"/>
          <w:left w:val="nil"/>
          <w:bottom w:val="nil"/>
          <w:right w:val="nil"/>
          <w:between w:val="nil"/>
        </w:pBdr>
        <w:spacing w:before="139"/>
        <w:ind w:right="117" w:firstLine="709"/>
        <w:jc w:val="both"/>
        <w:rPr>
          <w:color w:val="000000"/>
          <w:sz w:val="24"/>
          <w:szCs w:val="24"/>
        </w:rPr>
      </w:pPr>
      <w:r>
        <w:rPr>
          <w:color w:val="000000"/>
          <w:sz w:val="24"/>
          <w:szCs w:val="24"/>
        </w:rPr>
        <w:t>Pengendalian mutu adalah serangkaian kegiatan yang dilakukan untuk memastikan bahwa produk yang dihasilkan sesuai dengan standar kualitas yang telah ditetapkan. Pengendalian mutu yang efektif sangat penting dalam industri makanan untuk memastikan bahwa produk aman, berkualitas tinggi, dan konsisten. Proses ini melibatkan beberapa tahap utama: pengujian bahan baku, pemantauan proses produksi, dan pemeriksaan produk akhir (Karanina &amp; Selezneva, 2018).</w:t>
      </w:r>
    </w:p>
    <w:p w14:paraId="3EC06B25" w14:textId="77777777" w:rsidR="00B56B21" w:rsidRDefault="00A24B55">
      <w:pPr>
        <w:numPr>
          <w:ilvl w:val="3"/>
          <w:numId w:val="9"/>
        </w:numPr>
        <w:pBdr>
          <w:top w:val="nil"/>
          <w:left w:val="nil"/>
          <w:bottom w:val="nil"/>
          <w:right w:val="nil"/>
          <w:between w:val="nil"/>
        </w:pBdr>
        <w:ind w:left="709" w:hanging="360"/>
        <w:jc w:val="both"/>
        <w:rPr>
          <w:color w:val="000000"/>
        </w:rPr>
      </w:pPr>
      <w:r>
        <w:rPr>
          <w:color w:val="000000"/>
          <w:sz w:val="24"/>
          <w:szCs w:val="24"/>
        </w:rPr>
        <w:t>Pengujian Bahan Baku, Pengujian bahan baku adalah langkah awal dalam pengendalian mutu. Sebelum bahan baku digunakan dalam produksi, mereka harus melalui serangkaian uji kualitas untuk memastikan bahwa mereka memenuhi spesifikasi yang ditetapkan. Pengujian ini mencakup analisis fisik, kimia, dan mikrobiologi untuk memastikan bahwa bahan baku bebas dari kontaminan dan memiliki kualitas yang konsisten. Tanpa pengujian yang ketat, risiko kontaminasi dan variabilitas kualitas produk akhir meningkat secara signi</w:t>
      </w:r>
      <w:r>
        <w:rPr>
          <w:color w:val="000000"/>
          <w:sz w:val="24"/>
          <w:szCs w:val="24"/>
        </w:rPr>
        <w:t>fikan (Wewengkang &amp; Tangian, 2020) .</w:t>
      </w:r>
    </w:p>
    <w:p w14:paraId="76DB3956" w14:textId="77777777" w:rsidR="00B56B21" w:rsidRDefault="00A24B55">
      <w:pPr>
        <w:numPr>
          <w:ilvl w:val="3"/>
          <w:numId w:val="9"/>
        </w:numPr>
        <w:pBdr>
          <w:top w:val="nil"/>
          <w:left w:val="nil"/>
          <w:bottom w:val="nil"/>
          <w:right w:val="nil"/>
          <w:between w:val="nil"/>
        </w:pBdr>
        <w:tabs>
          <w:tab w:val="left" w:pos="1311"/>
        </w:tabs>
        <w:spacing w:before="3"/>
        <w:ind w:left="709" w:hanging="360"/>
        <w:jc w:val="both"/>
        <w:rPr>
          <w:color w:val="000000"/>
        </w:rPr>
      </w:pPr>
      <w:r>
        <w:rPr>
          <w:color w:val="000000"/>
          <w:sz w:val="24"/>
          <w:szCs w:val="24"/>
        </w:rPr>
        <w:t>Pemantauan Proses Produksi Pemantauan proses produksi adalah komponen kunci lainnya dalam pengendalian mutu. Selama produksi, setiap tahap harus dipantau secara cermat untuk memastikan bahwa semua parameter proses tetap dalam batas yang ditetapkan. Ini termasuk pemantauan suhu, kelembaban, waktu pemrosesan, dan parameter kritis lainnya yang dapat mempengaruhi kualitas produk. Dengan pemantauan yang tepat, masalah dapat diidentifikasi dan diperbaiki sebelum mereka mempengaruhi produk akhir (Alamri et. al., 2</w:t>
      </w:r>
      <w:r>
        <w:rPr>
          <w:color w:val="000000"/>
          <w:sz w:val="24"/>
          <w:szCs w:val="24"/>
        </w:rPr>
        <w:t>021).</w:t>
      </w:r>
    </w:p>
    <w:p w14:paraId="5333A2B5" w14:textId="77777777" w:rsidR="00B56B21" w:rsidRDefault="00A24B55">
      <w:pPr>
        <w:numPr>
          <w:ilvl w:val="3"/>
          <w:numId w:val="9"/>
        </w:numPr>
        <w:pBdr>
          <w:top w:val="nil"/>
          <w:left w:val="nil"/>
          <w:bottom w:val="nil"/>
          <w:right w:val="nil"/>
          <w:between w:val="nil"/>
        </w:pBdr>
        <w:tabs>
          <w:tab w:val="left" w:pos="1311"/>
        </w:tabs>
        <w:spacing w:before="3"/>
        <w:ind w:left="709" w:hanging="360"/>
        <w:jc w:val="both"/>
        <w:rPr>
          <w:color w:val="000000"/>
        </w:rPr>
      </w:pPr>
      <w:r>
        <w:rPr>
          <w:color w:val="000000"/>
          <w:sz w:val="24"/>
          <w:szCs w:val="24"/>
        </w:rPr>
        <w:t>Pemeriksaan Produk Akhir, Pemeriksaan produk akhir adalah tahap akhir dalam pengendalian mutu, di mana produk jadi diuji untuk memastikan bahwa mereka memenuhi semua spesifikasi kualitas sebelum didistribusikan ke pasar. Pemeriksaan ini dapat mencakup uji organoleptik (rasa, aroma, tekstur), uji fisik (berat, ukuran), dan uji mikrobiologi untuk memastikan tidak ada kontaminasi. Pemeriksaan yang ketat membantu memastikan bahwa hanya produk yang memenuhi standar tinggi yang sampai ke konsumen (Pangesti &amp; Rohm</w:t>
      </w:r>
      <w:r>
        <w:rPr>
          <w:color w:val="000000"/>
          <w:sz w:val="24"/>
          <w:szCs w:val="24"/>
        </w:rPr>
        <w:t>anu, 2023).</w:t>
      </w:r>
    </w:p>
    <w:p w14:paraId="7EF5ED5D" w14:textId="77777777" w:rsidR="00B56B21" w:rsidRDefault="00A24B55">
      <w:pPr>
        <w:numPr>
          <w:ilvl w:val="3"/>
          <w:numId w:val="9"/>
        </w:numPr>
        <w:pBdr>
          <w:top w:val="nil"/>
          <w:left w:val="nil"/>
          <w:bottom w:val="nil"/>
          <w:right w:val="nil"/>
          <w:between w:val="nil"/>
        </w:pBdr>
        <w:spacing w:before="139"/>
        <w:ind w:left="709" w:right="112" w:hanging="360"/>
        <w:jc w:val="both"/>
        <w:rPr>
          <w:color w:val="000000"/>
        </w:rPr>
      </w:pPr>
      <w:r>
        <w:rPr>
          <w:color w:val="000000"/>
          <w:sz w:val="24"/>
          <w:szCs w:val="24"/>
        </w:rPr>
        <w:t>Implementasi Pengendalian Mutu, Implementasi pengendalian mutu yang efektif memerlukan sistem yang terorganisir dengan baik dan sumber daya yang memadai. Ini termasuk pelatihan yang tepat untuk staf, alat uji yang akurat, dan prosedur operasi standar yang jelas. Selain itu, pengendalian mutu harus menjadi bagian integral dari budaya perusahaan, di mana setiap karyawan memahami pentingnya kualitas dan berkomitmen untuk mencapainya. Dengan sistem pengendalian mutu yang kuat, perusahaan dapat meningkatkan kepe</w:t>
      </w:r>
      <w:r>
        <w:rPr>
          <w:color w:val="000000"/>
          <w:sz w:val="24"/>
          <w:szCs w:val="24"/>
        </w:rPr>
        <w:t>rcayaan konsumen dan reputasi mereka di pasar (Ahmad, 2018).</w:t>
      </w:r>
    </w:p>
    <w:p w14:paraId="3BA01367" w14:textId="77777777" w:rsidR="00B56B21" w:rsidRDefault="00A24B55">
      <w:pPr>
        <w:pStyle w:val="Judul2"/>
        <w:numPr>
          <w:ilvl w:val="2"/>
          <w:numId w:val="9"/>
        </w:numPr>
        <w:ind w:left="709" w:hanging="720"/>
      </w:pPr>
      <w:r>
        <w:t>Manajemen dan Operasional</w:t>
      </w:r>
    </w:p>
    <w:p w14:paraId="0715319C" w14:textId="77777777" w:rsidR="00B56B21" w:rsidRDefault="00A24B55">
      <w:pPr>
        <w:pBdr>
          <w:top w:val="nil"/>
          <w:left w:val="nil"/>
          <w:bottom w:val="nil"/>
          <w:right w:val="nil"/>
          <w:between w:val="nil"/>
        </w:pBdr>
        <w:spacing w:before="139"/>
        <w:ind w:right="120" w:firstLine="709"/>
        <w:jc w:val="both"/>
        <w:rPr>
          <w:color w:val="000000"/>
          <w:sz w:val="24"/>
          <w:szCs w:val="24"/>
        </w:rPr>
      </w:pPr>
      <w:r>
        <w:rPr>
          <w:color w:val="000000"/>
          <w:sz w:val="24"/>
          <w:szCs w:val="24"/>
        </w:rPr>
        <w:t>Manajemen dan operasional meliputi semua aktivitas yang berkaitan dengan pengelolaan sumber daya manusia, perencanaan produksi, pengaturan alur kerja, serta pengelolaan logistik dan distribusi. Efektivitas manajemen dan operasional sangat penting untuk kelancaran proses produksi dan kualitas produk.</w:t>
      </w:r>
    </w:p>
    <w:p w14:paraId="531CE352" w14:textId="77777777" w:rsidR="00B56B21" w:rsidRDefault="00A24B55">
      <w:pPr>
        <w:pBdr>
          <w:top w:val="nil"/>
          <w:left w:val="nil"/>
          <w:bottom w:val="nil"/>
          <w:right w:val="nil"/>
          <w:between w:val="nil"/>
        </w:pBdr>
        <w:spacing w:before="139"/>
        <w:ind w:right="120" w:firstLine="709"/>
        <w:jc w:val="both"/>
        <w:rPr>
          <w:color w:val="000000"/>
          <w:sz w:val="24"/>
          <w:szCs w:val="24"/>
        </w:rPr>
      </w:pPr>
      <w:r>
        <w:rPr>
          <w:color w:val="000000"/>
          <w:sz w:val="24"/>
          <w:szCs w:val="24"/>
        </w:rPr>
        <w:t>Penelitian terdahulu mengenai proses produksi, pengendalian mutu, dan manajemen operasional di industri makanan telah memberikan wawasan yang berharga. Karanina &amp; Selezneva (2018) melakukan analisis mendalam tentang proses produksi di pabrik mie, mengidentifikasi faktor-faktor kunci yang mempengaruhi efisiensi dan kualitas produk. Penelitian ini menyoroti pentingnya pemilihan bahan baku berkualitas dan pengelolaan proses produksi yang baik untuk menghasilkan produk yang sesuai dengan standar.</w:t>
      </w:r>
    </w:p>
    <w:p w14:paraId="16499CBB" w14:textId="77777777" w:rsidR="00B56B21" w:rsidRDefault="00A24B55">
      <w:pPr>
        <w:pBdr>
          <w:top w:val="nil"/>
          <w:left w:val="nil"/>
          <w:bottom w:val="nil"/>
          <w:right w:val="nil"/>
          <w:between w:val="nil"/>
        </w:pBdr>
        <w:spacing w:before="61"/>
        <w:ind w:right="119" w:firstLine="590"/>
        <w:jc w:val="both"/>
        <w:rPr>
          <w:color w:val="000000"/>
          <w:sz w:val="24"/>
          <w:szCs w:val="24"/>
        </w:rPr>
      </w:pPr>
      <w:r>
        <w:rPr>
          <w:color w:val="000000"/>
          <w:sz w:val="24"/>
          <w:szCs w:val="24"/>
        </w:rPr>
        <w:t>Wewengkang &amp; Tangian (2020) meneliti pengendalian mutu di industri makanan dan menemukan bahwa pengendalian mutu yang ketat memiliki pengaruh signifikan terhadap kualitas produk akhir. Penelitian ini menggarisbawahi perlunya pengujian bahan baku, pemantauan proses produksi secara berkala, dan pemeriksaan produk akhir untuk memastikan konsistensi kualitas produk. Temuan ini relevan dengan praktik di Pabrik Mie Soun Cap Pohon Aren, di mana pengendalian mutu menjadi fokus utama dalam setiap tahap produksi.</w:t>
      </w:r>
    </w:p>
    <w:p w14:paraId="210E608B" w14:textId="77777777" w:rsidR="00B56B21" w:rsidRDefault="00A24B55">
      <w:pPr>
        <w:pBdr>
          <w:top w:val="nil"/>
          <w:left w:val="nil"/>
          <w:bottom w:val="nil"/>
          <w:right w:val="nil"/>
          <w:between w:val="nil"/>
        </w:pBdr>
        <w:spacing w:before="61"/>
        <w:ind w:right="119" w:firstLine="590"/>
        <w:jc w:val="both"/>
        <w:rPr>
          <w:color w:val="000000"/>
          <w:sz w:val="24"/>
          <w:szCs w:val="24"/>
        </w:rPr>
      </w:pPr>
      <w:r>
        <w:rPr>
          <w:color w:val="000000"/>
          <w:sz w:val="24"/>
          <w:szCs w:val="24"/>
        </w:rPr>
        <w:t>Ahmad Rahman (2020) dalam penelitiannya tentang manajemen operasional di produksi makanan mengungkapkan bahwa manajemen operasional yang efektif adalah kunci untuk efisiensi dan efektivitas produksi. Penelitian ini mencakup perencanaan produksi, pengelolaan sumber daya manusia, pengaturan alur kerja, serta logistik dan distribusi. Penelitian ini menegaskan pentingnya manajemen operasional yang baik untuk menjaga kelancaran proses produksi dan memastikan produk berkualitas tinggi sampai ke tangan konsumen.</w:t>
      </w:r>
    </w:p>
    <w:p w14:paraId="3F9A6739" w14:textId="77777777" w:rsidR="00B56B21" w:rsidRDefault="00A24B55">
      <w:pPr>
        <w:pBdr>
          <w:top w:val="nil"/>
          <w:left w:val="nil"/>
          <w:bottom w:val="nil"/>
          <w:right w:val="nil"/>
          <w:between w:val="nil"/>
        </w:pBdr>
        <w:spacing w:before="61"/>
        <w:ind w:right="119" w:firstLine="590"/>
        <w:jc w:val="both"/>
        <w:rPr>
          <w:color w:val="000000"/>
          <w:sz w:val="24"/>
          <w:szCs w:val="24"/>
        </w:rPr>
      </w:pPr>
      <w:r>
        <w:rPr>
          <w:color w:val="000000"/>
          <w:sz w:val="24"/>
          <w:szCs w:val="24"/>
        </w:rPr>
        <w:t>Linda Wang (2022) meneliti integrasi teknik modern dan tradisional dalam produksi makanan. Penelitiannya menunjukkan bahwa kombinasi kedua teknik tersebut dapat meningkatkan kualitas produk secara signifikan. Pabrik Mie Soun Cap Pohon Aren juga menggunakan pendekatan ini dengan menggabungkan teknologi modern dan metode tradisional dalam proses produksinya. Penelitian ini mendukung praktik di pabrik dan menunjukkan bahwa inovasi dalam teknik produksi dapat membawa manfaat besar.</w:t>
      </w:r>
    </w:p>
    <w:p w14:paraId="2176CE6D" w14:textId="77777777" w:rsidR="00B56B21" w:rsidRDefault="00A24B55">
      <w:pPr>
        <w:pBdr>
          <w:top w:val="nil"/>
          <w:left w:val="nil"/>
          <w:bottom w:val="nil"/>
          <w:right w:val="nil"/>
          <w:between w:val="nil"/>
        </w:pBdr>
        <w:spacing w:before="61"/>
        <w:ind w:right="119" w:firstLine="590"/>
        <w:jc w:val="both"/>
        <w:rPr>
          <w:color w:val="000000"/>
          <w:sz w:val="24"/>
          <w:szCs w:val="24"/>
        </w:rPr>
      </w:pPr>
      <w:r>
        <w:rPr>
          <w:color w:val="000000"/>
          <w:sz w:val="24"/>
          <w:szCs w:val="24"/>
        </w:rPr>
        <w:t>Penelitian-penelitian terdahulu ini memberikan dasar teoritis yang kuat untuk analisis lebih lanjut di Pabrik Mie Soun Cap Pohon Aren. Dengan memahami dan mengadopsi temuan-temuan ini, pabrik dapat meningkatkan proses produksi, pengendalian mutu, dan manajemen operasionalnya, yang pada gilirannya akan meningkatkan kualitas produk akhir.</w:t>
      </w:r>
    </w:p>
    <w:p w14:paraId="65D9E178" w14:textId="77777777" w:rsidR="00B56B21" w:rsidRDefault="00A24B55">
      <w:pPr>
        <w:numPr>
          <w:ilvl w:val="1"/>
          <w:numId w:val="9"/>
        </w:numPr>
        <w:pBdr>
          <w:top w:val="nil"/>
          <w:left w:val="nil"/>
          <w:bottom w:val="nil"/>
          <w:right w:val="nil"/>
          <w:between w:val="nil"/>
        </w:pBdr>
        <w:tabs>
          <w:tab w:val="left" w:pos="567"/>
        </w:tabs>
        <w:spacing w:before="1"/>
        <w:ind w:left="950" w:hanging="950"/>
        <w:jc w:val="both"/>
        <w:rPr>
          <w:color w:val="000000"/>
        </w:rPr>
      </w:pPr>
      <w:r>
        <w:rPr>
          <w:b/>
          <w:color w:val="000000"/>
          <w:sz w:val="24"/>
          <w:szCs w:val="24"/>
        </w:rPr>
        <w:t>Kerangka Penelitian</w:t>
      </w:r>
    </w:p>
    <w:p w14:paraId="72ABA96F" w14:textId="77777777" w:rsidR="00B56B21" w:rsidRDefault="00A24B55">
      <w:pPr>
        <w:ind w:firstLine="590"/>
        <w:jc w:val="both"/>
        <w:rPr>
          <w:sz w:val="24"/>
          <w:szCs w:val="24"/>
        </w:rPr>
      </w:pPr>
      <w:r>
        <w:rPr>
          <w:sz w:val="24"/>
          <w:szCs w:val="24"/>
        </w:rPr>
        <w:t>Berikut adalah kerangka penelitian yang menjelaskan secara spesifik apa yang akan dilakukan selama penelitian di Pabrik Mie Soun Cap Pohon Aren:</w:t>
      </w:r>
    </w:p>
    <w:p w14:paraId="3E8FF64B" w14:textId="77777777" w:rsidR="00B56B21" w:rsidRDefault="00A24B55">
      <w:pPr>
        <w:numPr>
          <w:ilvl w:val="0"/>
          <w:numId w:val="18"/>
        </w:numPr>
        <w:pBdr>
          <w:top w:val="nil"/>
          <w:left w:val="nil"/>
          <w:bottom w:val="nil"/>
          <w:right w:val="nil"/>
          <w:between w:val="nil"/>
        </w:pBdr>
        <w:ind w:left="567"/>
        <w:jc w:val="both"/>
        <w:rPr>
          <w:color w:val="000000"/>
          <w:sz w:val="24"/>
          <w:szCs w:val="24"/>
        </w:rPr>
      </w:pPr>
      <w:r>
        <w:rPr>
          <w:color w:val="000000"/>
          <w:sz w:val="24"/>
          <w:szCs w:val="24"/>
        </w:rPr>
        <w:t>Pendahuluan</w:t>
      </w:r>
    </w:p>
    <w:p w14:paraId="33E87589" w14:textId="77777777" w:rsidR="00B56B21" w:rsidRDefault="00A24B55">
      <w:pPr>
        <w:numPr>
          <w:ilvl w:val="0"/>
          <w:numId w:val="5"/>
        </w:numPr>
        <w:pBdr>
          <w:top w:val="nil"/>
          <w:left w:val="nil"/>
          <w:bottom w:val="nil"/>
          <w:right w:val="nil"/>
          <w:between w:val="nil"/>
        </w:pBdr>
        <w:ind w:left="993"/>
        <w:jc w:val="both"/>
        <w:rPr>
          <w:color w:val="000000"/>
          <w:sz w:val="24"/>
          <w:szCs w:val="24"/>
        </w:rPr>
      </w:pPr>
      <w:r>
        <w:rPr>
          <w:color w:val="000000"/>
          <w:sz w:val="24"/>
          <w:szCs w:val="24"/>
        </w:rPr>
        <w:t>Identifikasi Masalah: Mengidentifikasi masalah utama yang dihadapi oleh Pabrik Mie Soun Cap Pohon Aren, seperti tantangan dalam proses produksi, pengendalian mutu, dan manajemen operasional.</w:t>
      </w:r>
    </w:p>
    <w:p w14:paraId="77F1DDE3" w14:textId="77777777" w:rsidR="00B56B21" w:rsidRDefault="00A24B55">
      <w:pPr>
        <w:numPr>
          <w:ilvl w:val="0"/>
          <w:numId w:val="5"/>
        </w:numPr>
        <w:pBdr>
          <w:top w:val="nil"/>
          <w:left w:val="nil"/>
          <w:bottom w:val="nil"/>
          <w:right w:val="nil"/>
          <w:between w:val="nil"/>
        </w:pBdr>
        <w:ind w:left="993"/>
        <w:jc w:val="both"/>
        <w:rPr>
          <w:color w:val="000000"/>
          <w:sz w:val="24"/>
          <w:szCs w:val="24"/>
        </w:rPr>
      </w:pPr>
      <w:r>
        <w:rPr>
          <w:color w:val="000000"/>
          <w:sz w:val="24"/>
          <w:szCs w:val="24"/>
        </w:rPr>
        <w:t>Tujuan Penelitian: Menetapkan tujuan penelitian, seperti menganalisis efisiensi proses produksi, mengidentifikasi kelemahan dalam pengendalian mutu, dan mengevaluasi efektivitas manajemen operasional.</w:t>
      </w:r>
    </w:p>
    <w:p w14:paraId="14DA347F" w14:textId="77777777" w:rsidR="00B56B21" w:rsidRDefault="00A24B55">
      <w:pPr>
        <w:numPr>
          <w:ilvl w:val="0"/>
          <w:numId w:val="5"/>
        </w:numPr>
        <w:pBdr>
          <w:top w:val="nil"/>
          <w:left w:val="nil"/>
          <w:bottom w:val="nil"/>
          <w:right w:val="nil"/>
          <w:between w:val="nil"/>
        </w:pBdr>
        <w:ind w:left="993"/>
        <w:jc w:val="both"/>
        <w:rPr>
          <w:color w:val="000000"/>
          <w:sz w:val="24"/>
          <w:szCs w:val="24"/>
        </w:rPr>
      </w:pPr>
      <w:r>
        <w:rPr>
          <w:color w:val="000000"/>
          <w:sz w:val="24"/>
          <w:szCs w:val="24"/>
        </w:rPr>
        <w:t>Manfaat Penelitian: Menyampaikan manfaat penelitian, baik secara teoretis maupun praktis, untuk Pabrik Mie Soun Cap Pohon Aren dan industri makanan secara umum.</w:t>
      </w:r>
    </w:p>
    <w:p w14:paraId="121C9653" w14:textId="77777777" w:rsidR="00B56B21" w:rsidRDefault="00A24B55">
      <w:pPr>
        <w:numPr>
          <w:ilvl w:val="0"/>
          <w:numId w:val="18"/>
        </w:numPr>
        <w:pBdr>
          <w:top w:val="nil"/>
          <w:left w:val="nil"/>
          <w:bottom w:val="nil"/>
          <w:right w:val="nil"/>
          <w:between w:val="nil"/>
        </w:pBdr>
        <w:ind w:left="709"/>
        <w:jc w:val="both"/>
        <w:rPr>
          <w:color w:val="000000"/>
          <w:sz w:val="24"/>
          <w:szCs w:val="24"/>
        </w:rPr>
      </w:pPr>
      <w:r>
        <w:rPr>
          <w:color w:val="000000"/>
          <w:sz w:val="24"/>
          <w:szCs w:val="24"/>
        </w:rPr>
        <w:t>Metode Penelitian</w:t>
      </w:r>
    </w:p>
    <w:p w14:paraId="6DBFABBE" w14:textId="77777777" w:rsidR="00B56B21" w:rsidRDefault="00A24B55">
      <w:pPr>
        <w:numPr>
          <w:ilvl w:val="0"/>
          <w:numId w:val="6"/>
        </w:numPr>
        <w:pBdr>
          <w:top w:val="nil"/>
          <w:left w:val="nil"/>
          <w:bottom w:val="nil"/>
          <w:right w:val="nil"/>
          <w:between w:val="nil"/>
        </w:pBdr>
        <w:ind w:left="1134"/>
        <w:jc w:val="both"/>
        <w:rPr>
          <w:color w:val="000000"/>
          <w:sz w:val="24"/>
          <w:szCs w:val="24"/>
        </w:rPr>
      </w:pPr>
      <w:r>
        <w:rPr>
          <w:color w:val="000000"/>
          <w:sz w:val="24"/>
          <w:szCs w:val="24"/>
        </w:rPr>
        <w:t>Pendekatan Penelitian: Memilih pendekatan kualitatif untuk penelitian. Menjelaskan bagaimana pendekatan ini akan membantu dalam menjawab pertanyaan penelitian.</w:t>
      </w:r>
    </w:p>
    <w:p w14:paraId="6D2C7DB3" w14:textId="77777777" w:rsidR="00B56B21" w:rsidRDefault="00A24B55">
      <w:pPr>
        <w:numPr>
          <w:ilvl w:val="0"/>
          <w:numId w:val="6"/>
        </w:numPr>
        <w:pBdr>
          <w:top w:val="nil"/>
          <w:left w:val="nil"/>
          <w:bottom w:val="nil"/>
          <w:right w:val="nil"/>
          <w:between w:val="nil"/>
        </w:pBdr>
        <w:ind w:left="1134"/>
        <w:jc w:val="both"/>
        <w:rPr>
          <w:color w:val="000000"/>
          <w:sz w:val="24"/>
          <w:szCs w:val="24"/>
        </w:rPr>
      </w:pPr>
      <w:r>
        <w:rPr>
          <w:color w:val="000000"/>
          <w:sz w:val="24"/>
          <w:szCs w:val="24"/>
        </w:rPr>
        <w:t>Desain Penelitian: Menentukan desain penelitian, seperti studi kasus atau survei, yang akan digunakan untuk menganalisis Pabrik Mie Soun Cap Pohon Aren.</w:t>
      </w:r>
    </w:p>
    <w:p w14:paraId="5EDF2899" w14:textId="77777777" w:rsidR="00B56B21" w:rsidRDefault="00A24B55">
      <w:pPr>
        <w:numPr>
          <w:ilvl w:val="0"/>
          <w:numId w:val="6"/>
        </w:numPr>
        <w:pBdr>
          <w:top w:val="nil"/>
          <w:left w:val="nil"/>
          <w:bottom w:val="nil"/>
          <w:right w:val="nil"/>
          <w:between w:val="nil"/>
        </w:pBdr>
        <w:ind w:left="1134"/>
        <w:jc w:val="both"/>
        <w:rPr>
          <w:color w:val="000000"/>
          <w:sz w:val="24"/>
          <w:szCs w:val="24"/>
        </w:rPr>
      </w:pPr>
      <w:r>
        <w:rPr>
          <w:color w:val="000000"/>
          <w:sz w:val="24"/>
          <w:szCs w:val="24"/>
        </w:rPr>
        <w:t>Pengumpulan Data:</w:t>
      </w:r>
    </w:p>
    <w:p w14:paraId="32255711" w14:textId="77777777" w:rsidR="00B56B21" w:rsidRDefault="00A24B55">
      <w:pPr>
        <w:numPr>
          <w:ilvl w:val="0"/>
          <w:numId w:val="2"/>
        </w:numPr>
        <w:pBdr>
          <w:top w:val="nil"/>
          <w:left w:val="nil"/>
          <w:bottom w:val="nil"/>
          <w:right w:val="nil"/>
          <w:between w:val="nil"/>
        </w:pBdr>
        <w:ind w:left="1418"/>
        <w:jc w:val="both"/>
        <w:rPr>
          <w:color w:val="000000"/>
          <w:sz w:val="24"/>
          <w:szCs w:val="24"/>
        </w:rPr>
      </w:pPr>
      <w:r>
        <w:rPr>
          <w:color w:val="000000"/>
          <w:sz w:val="24"/>
          <w:szCs w:val="24"/>
        </w:rPr>
        <w:t>Wawancara: Melakukan wawancara dengan manajemen dan staf produksi untuk mendapatkan informasi tentang proses produksi, pengendalian mutu, dan manajemen operasional, dan wawancara dengan konsumen untuk mendapatkan informasi mengenai kualitas, tekstur, rasa, dan aspek lainnya dari produk mie soun Cap Pohon Aren.</w:t>
      </w:r>
    </w:p>
    <w:p w14:paraId="5D89E6B7" w14:textId="77777777" w:rsidR="00B56B21" w:rsidRDefault="00A24B55">
      <w:pPr>
        <w:numPr>
          <w:ilvl w:val="0"/>
          <w:numId w:val="2"/>
        </w:numPr>
        <w:pBdr>
          <w:top w:val="nil"/>
          <w:left w:val="nil"/>
          <w:bottom w:val="nil"/>
          <w:right w:val="nil"/>
          <w:between w:val="nil"/>
        </w:pBdr>
        <w:ind w:left="1418"/>
        <w:jc w:val="both"/>
        <w:rPr>
          <w:color w:val="000000"/>
          <w:sz w:val="24"/>
          <w:szCs w:val="24"/>
        </w:rPr>
      </w:pPr>
      <w:r>
        <w:rPr>
          <w:color w:val="000000"/>
          <w:sz w:val="24"/>
          <w:szCs w:val="24"/>
        </w:rPr>
        <w:t>Observasi: Melakukan observasi langsung di pabrik untuk memahami setiap tahapan dalam proses produksi, dari persiapan bahan baku hingga pengemasan dan penyimpanan.</w:t>
      </w:r>
    </w:p>
    <w:p w14:paraId="0E64D586" w14:textId="77777777" w:rsidR="00B56B21" w:rsidRDefault="00A24B55">
      <w:pPr>
        <w:numPr>
          <w:ilvl w:val="0"/>
          <w:numId w:val="2"/>
        </w:numPr>
        <w:pBdr>
          <w:top w:val="nil"/>
          <w:left w:val="nil"/>
          <w:bottom w:val="nil"/>
          <w:right w:val="nil"/>
          <w:between w:val="nil"/>
        </w:pBdr>
        <w:ind w:left="1418"/>
        <w:jc w:val="both"/>
        <w:rPr>
          <w:color w:val="000000"/>
          <w:sz w:val="24"/>
          <w:szCs w:val="24"/>
        </w:rPr>
      </w:pPr>
      <w:r>
        <w:rPr>
          <w:color w:val="000000"/>
          <w:sz w:val="24"/>
          <w:szCs w:val="24"/>
        </w:rPr>
        <w:t>Dokumentasi: Mengumpulkan dan menganalisis dokumen internal pabrik, seperti laporan produksi, catatan pengendalian mutu, dan prosedur operasional standar.</w:t>
      </w:r>
    </w:p>
    <w:p w14:paraId="4D601D64" w14:textId="77777777" w:rsidR="00B56B21" w:rsidRDefault="00A24B55">
      <w:pPr>
        <w:numPr>
          <w:ilvl w:val="0"/>
          <w:numId w:val="18"/>
        </w:numPr>
        <w:pBdr>
          <w:top w:val="nil"/>
          <w:left w:val="nil"/>
          <w:bottom w:val="nil"/>
          <w:right w:val="nil"/>
          <w:between w:val="nil"/>
        </w:pBdr>
        <w:ind w:left="709"/>
        <w:jc w:val="both"/>
        <w:rPr>
          <w:color w:val="000000"/>
          <w:sz w:val="24"/>
          <w:szCs w:val="24"/>
        </w:rPr>
      </w:pPr>
      <w:r>
        <w:rPr>
          <w:color w:val="000000"/>
          <w:sz w:val="24"/>
          <w:szCs w:val="24"/>
        </w:rPr>
        <w:t>Analisis Data:</w:t>
      </w:r>
    </w:p>
    <w:p w14:paraId="7B546981" w14:textId="77777777" w:rsidR="00B56B21" w:rsidRDefault="00A24B55">
      <w:pPr>
        <w:pBdr>
          <w:top w:val="nil"/>
          <w:left w:val="nil"/>
          <w:bottom w:val="nil"/>
          <w:right w:val="nil"/>
          <w:between w:val="nil"/>
        </w:pBdr>
        <w:ind w:left="709"/>
        <w:jc w:val="both"/>
        <w:rPr>
          <w:color w:val="000000"/>
          <w:sz w:val="24"/>
          <w:szCs w:val="24"/>
        </w:rPr>
      </w:pPr>
      <w:r>
        <w:rPr>
          <w:color w:val="000000"/>
          <w:sz w:val="24"/>
          <w:szCs w:val="24"/>
        </w:rPr>
        <w:t>Analisis Kualitatif: Menganalisis data wawancara dan observasi untuk mengidentifikasi pola dan tema utama terkait dengan masalah produksi dan pengendalian mutu.</w:t>
      </w:r>
    </w:p>
    <w:p w14:paraId="70607471" w14:textId="77777777" w:rsidR="00B56B21" w:rsidRDefault="00A24B55">
      <w:pPr>
        <w:numPr>
          <w:ilvl w:val="0"/>
          <w:numId w:val="18"/>
        </w:numPr>
        <w:pBdr>
          <w:top w:val="nil"/>
          <w:left w:val="nil"/>
          <w:bottom w:val="nil"/>
          <w:right w:val="nil"/>
          <w:between w:val="nil"/>
        </w:pBdr>
        <w:ind w:left="709"/>
        <w:jc w:val="both"/>
        <w:rPr>
          <w:color w:val="000000"/>
          <w:sz w:val="24"/>
          <w:szCs w:val="24"/>
        </w:rPr>
      </w:pPr>
      <w:r>
        <w:rPr>
          <w:color w:val="000000"/>
          <w:sz w:val="24"/>
          <w:szCs w:val="24"/>
        </w:rPr>
        <w:t>Pelaksanaan Penelitian</w:t>
      </w:r>
    </w:p>
    <w:p w14:paraId="3F60198C" w14:textId="77777777" w:rsidR="00B56B21" w:rsidRDefault="00A24B55">
      <w:pPr>
        <w:numPr>
          <w:ilvl w:val="0"/>
          <w:numId w:val="13"/>
        </w:numPr>
        <w:pBdr>
          <w:top w:val="nil"/>
          <w:left w:val="nil"/>
          <w:bottom w:val="nil"/>
          <w:right w:val="nil"/>
          <w:between w:val="nil"/>
        </w:pBdr>
        <w:ind w:left="1134"/>
        <w:jc w:val="both"/>
        <w:rPr>
          <w:color w:val="000000"/>
          <w:sz w:val="24"/>
          <w:szCs w:val="24"/>
        </w:rPr>
      </w:pPr>
      <w:r>
        <w:rPr>
          <w:color w:val="000000"/>
          <w:sz w:val="24"/>
          <w:szCs w:val="24"/>
        </w:rPr>
        <w:t>Studi Kasus Proses Produksi:</w:t>
      </w:r>
    </w:p>
    <w:p w14:paraId="64C0EB7F" w14:textId="77777777" w:rsidR="00B56B21" w:rsidRDefault="00A24B55">
      <w:pPr>
        <w:numPr>
          <w:ilvl w:val="0"/>
          <w:numId w:val="17"/>
        </w:numPr>
        <w:pBdr>
          <w:top w:val="nil"/>
          <w:left w:val="nil"/>
          <w:bottom w:val="nil"/>
          <w:right w:val="nil"/>
          <w:between w:val="nil"/>
        </w:pBdr>
        <w:ind w:left="1418"/>
        <w:jc w:val="both"/>
        <w:rPr>
          <w:color w:val="000000"/>
          <w:sz w:val="24"/>
          <w:szCs w:val="24"/>
        </w:rPr>
      </w:pPr>
      <w:r>
        <w:rPr>
          <w:color w:val="000000"/>
          <w:sz w:val="24"/>
          <w:szCs w:val="24"/>
        </w:rPr>
        <w:t>Menganalisis setiap tahapan proses produksi di pabrik, termasuk persiapan bahan baku, pengolahan, pengemasan, dan penyimpanan.</w:t>
      </w:r>
    </w:p>
    <w:p w14:paraId="58174698" w14:textId="77777777" w:rsidR="00B56B21" w:rsidRDefault="00A24B55">
      <w:pPr>
        <w:numPr>
          <w:ilvl w:val="0"/>
          <w:numId w:val="17"/>
        </w:numPr>
        <w:pBdr>
          <w:top w:val="nil"/>
          <w:left w:val="nil"/>
          <w:bottom w:val="nil"/>
          <w:right w:val="nil"/>
          <w:between w:val="nil"/>
        </w:pBdr>
        <w:ind w:left="1418"/>
        <w:jc w:val="both"/>
        <w:rPr>
          <w:color w:val="000000"/>
          <w:sz w:val="24"/>
          <w:szCs w:val="24"/>
        </w:rPr>
      </w:pPr>
      <w:r>
        <w:rPr>
          <w:color w:val="000000"/>
          <w:sz w:val="24"/>
          <w:szCs w:val="24"/>
        </w:rPr>
        <w:t>Mengidentifikasi titik kritis dalam proses yang dapat mempengaruhi kualitas produk akhir.</w:t>
      </w:r>
    </w:p>
    <w:p w14:paraId="0FFC1ECC" w14:textId="77777777" w:rsidR="00B56B21" w:rsidRDefault="00A24B55">
      <w:pPr>
        <w:numPr>
          <w:ilvl w:val="0"/>
          <w:numId w:val="17"/>
        </w:numPr>
        <w:pBdr>
          <w:top w:val="nil"/>
          <w:left w:val="nil"/>
          <w:bottom w:val="nil"/>
          <w:right w:val="nil"/>
          <w:between w:val="nil"/>
        </w:pBdr>
        <w:ind w:left="1418"/>
        <w:jc w:val="both"/>
        <w:rPr>
          <w:color w:val="000000"/>
          <w:sz w:val="24"/>
          <w:szCs w:val="24"/>
        </w:rPr>
      </w:pPr>
      <w:r>
        <w:rPr>
          <w:color w:val="000000"/>
          <w:sz w:val="24"/>
          <w:szCs w:val="24"/>
        </w:rPr>
        <w:t>Evaluasi Pengendalian Mutu:</w:t>
      </w:r>
    </w:p>
    <w:p w14:paraId="563628F6" w14:textId="77777777" w:rsidR="00B56B21" w:rsidRDefault="00A24B55">
      <w:pPr>
        <w:numPr>
          <w:ilvl w:val="0"/>
          <w:numId w:val="17"/>
        </w:numPr>
        <w:pBdr>
          <w:top w:val="nil"/>
          <w:left w:val="nil"/>
          <w:bottom w:val="nil"/>
          <w:right w:val="nil"/>
          <w:between w:val="nil"/>
        </w:pBdr>
        <w:ind w:left="1418"/>
        <w:jc w:val="both"/>
        <w:rPr>
          <w:color w:val="000000"/>
          <w:sz w:val="24"/>
          <w:szCs w:val="24"/>
        </w:rPr>
      </w:pPr>
      <w:r>
        <w:rPr>
          <w:color w:val="000000"/>
          <w:sz w:val="24"/>
          <w:szCs w:val="24"/>
        </w:rPr>
        <w:t>Mengkaji prosedur pengendalian mutu yang diterapkan di pabrik, mulai dari pengujian bahan baku hingga pemeriksaan produk akhir.</w:t>
      </w:r>
    </w:p>
    <w:p w14:paraId="76CE4FB0" w14:textId="77777777" w:rsidR="00B56B21" w:rsidRDefault="00A24B55">
      <w:pPr>
        <w:numPr>
          <w:ilvl w:val="0"/>
          <w:numId w:val="17"/>
        </w:numPr>
        <w:pBdr>
          <w:top w:val="nil"/>
          <w:left w:val="nil"/>
          <w:bottom w:val="nil"/>
          <w:right w:val="nil"/>
          <w:between w:val="nil"/>
        </w:pBdr>
        <w:ind w:left="1418"/>
        <w:jc w:val="both"/>
        <w:rPr>
          <w:color w:val="000000"/>
          <w:sz w:val="24"/>
          <w:szCs w:val="24"/>
        </w:rPr>
      </w:pPr>
      <w:r>
        <w:rPr>
          <w:color w:val="000000"/>
          <w:sz w:val="24"/>
          <w:szCs w:val="24"/>
        </w:rPr>
        <w:t>Menilai efektivitas pengendalian mutu dalam memastikan konsistensi kualitas produk.</w:t>
      </w:r>
    </w:p>
    <w:p w14:paraId="63D40979" w14:textId="77777777" w:rsidR="00B56B21" w:rsidRDefault="00A24B55">
      <w:pPr>
        <w:numPr>
          <w:ilvl w:val="0"/>
          <w:numId w:val="13"/>
        </w:numPr>
        <w:pBdr>
          <w:top w:val="nil"/>
          <w:left w:val="nil"/>
          <w:bottom w:val="nil"/>
          <w:right w:val="nil"/>
          <w:between w:val="nil"/>
        </w:pBdr>
        <w:ind w:left="1134"/>
        <w:jc w:val="both"/>
        <w:rPr>
          <w:color w:val="000000"/>
          <w:sz w:val="24"/>
          <w:szCs w:val="24"/>
        </w:rPr>
      </w:pPr>
      <w:r>
        <w:rPr>
          <w:color w:val="000000"/>
          <w:sz w:val="24"/>
          <w:szCs w:val="24"/>
        </w:rPr>
        <w:t>Penilaian Manajemen Operasional:</w:t>
      </w:r>
    </w:p>
    <w:p w14:paraId="587C4E6F" w14:textId="77777777" w:rsidR="00B56B21" w:rsidRDefault="00A24B55">
      <w:pPr>
        <w:numPr>
          <w:ilvl w:val="0"/>
          <w:numId w:val="10"/>
        </w:numPr>
        <w:pBdr>
          <w:top w:val="nil"/>
          <w:left w:val="nil"/>
          <w:bottom w:val="nil"/>
          <w:right w:val="nil"/>
          <w:between w:val="nil"/>
        </w:pBdr>
        <w:ind w:left="1418"/>
        <w:jc w:val="both"/>
        <w:rPr>
          <w:color w:val="000000"/>
          <w:sz w:val="24"/>
          <w:szCs w:val="24"/>
        </w:rPr>
      </w:pPr>
      <w:r>
        <w:rPr>
          <w:color w:val="000000"/>
          <w:sz w:val="24"/>
          <w:szCs w:val="24"/>
        </w:rPr>
        <w:t>Mengevaluasi bagaimana manajemen operasional mengelola sumber daya manusia, perencanaan produksi, dan logistik.</w:t>
      </w:r>
    </w:p>
    <w:p w14:paraId="33D9CC3F" w14:textId="77777777" w:rsidR="00B56B21" w:rsidRDefault="00A24B55">
      <w:pPr>
        <w:numPr>
          <w:ilvl w:val="0"/>
          <w:numId w:val="10"/>
        </w:numPr>
        <w:pBdr>
          <w:top w:val="nil"/>
          <w:left w:val="nil"/>
          <w:bottom w:val="nil"/>
          <w:right w:val="nil"/>
          <w:between w:val="nil"/>
        </w:pBdr>
        <w:ind w:left="1418"/>
        <w:jc w:val="both"/>
        <w:rPr>
          <w:color w:val="000000"/>
          <w:sz w:val="24"/>
          <w:szCs w:val="24"/>
        </w:rPr>
      </w:pPr>
      <w:r>
        <w:rPr>
          <w:color w:val="000000"/>
          <w:sz w:val="24"/>
          <w:szCs w:val="24"/>
        </w:rPr>
        <w:t>Mengidentifikasi area di mana manajemen operasional dapat ditingkatkan untuk mendukung efisiensi produksi dan pengendalian mutu.</w:t>
      </w:r>
    </w:p>
    <w:p w14:paraId="457D5125" w14:textId="77777777" w:rsidR="00B56B21" w:rsidRDefault="00A24B55">
      <w:pPr>
        <w:numPr>
          <w:ilvl w:val="0"/>
          <w:numId w:val="18"/>
        </w:numPr>
        <w:pBdr>
          <w:top w:val="nil"/>
          <w:left w:val="nil"/>
          <w:bottom w:val="nil"/>
          <w:right w:val="nil"/>
          <w:between w:val="nil"/>
        </w:pBdr>
        <w:ind w:left="709"/>
        <w:jc w:val="both"/>
        <w:rPr>
          <w:color w:val="000000"/>
          <w:sz w:val="24"/>
          <w:szCs w:val="24"/>
        </w:rPr>
      </w:pPr>
      <w:r>
        <w:rPr>
          <w:color w:val="000000"/>
          <w:sz w:val="24"/>
          <w:szCs w:val="24"/>
        </w:rPr>
        <w:t>Pembahasan dan Interpretasi Data</w:t>
      </w:r>
    </w:p>
    <w:p w14:paraId="739EE47C" w14:textId="77777777" w:rsidR="00B56B21" w:rsidRDefault="00A24B55">
      <w:pPr>
        <w:numPr>
          <w:ilvl w:val="0"/>
          <w:numId w:val="12"/>
        </w:numPr>
        <w:pBdr>
          <w:top w:val="nil"/>
          <w:left w:val="nil"/>
          <w:bottom w:val="nil"/>
          <w:right w:val="nil"/>
          <w:between w:val="nil"/>
        </w:pBdr>
        <w:ind w:left="1134"/>
        <w:jc w:val="both"/>
        <w:rPr>
          <w:color w:val="000000"/>
          <w:sz w:val="24"/>
          <w:szCs w:val="24"/>
        </w:rPr>
      </w:pPr>
      <w:r>
        <w:rPr>
          <w:color w:val="000000"/>
          <w:sz w:val="24"/>
          <w:szCs w:val="24"/>
        </w:rPr>
        <w:t>Pembahasan Temuan: Membahas hasil analisis data, mengaitkan temuan dengan teori dan literatur yang relevan.</w:t>
      </w:r>
    </w:p>
    <w:p w14:paraId="31B06667" w14:textId="77777777" w:rsidR="00B56B21" w:rsidRDefault="00A24B55">
      <w:pPr>
        <w:numPr>
          <w:ilvl w:val="0"/>
          <w:numId w:val="12"/>
        </w:numPr>
        <w:pBdr>
          <w:top w:val="nil"/>
          <w:left w:val="nil"/>
          <w:bottom w:val="nil"/>
          <w:right w:val="nil"/>
          <w:between w:val="nil"/>
        </w:pBdr>
        <w:ind w:left="1134"/>
        <w:jc w:val="both"/>
        <w:rPr>
          <w:color w:val="000000"/>
          <w:sz w:val="24"/>
          <w:szCs w:val="24"/>
        </w:rPr>
      </w:pPr>
      <w:r>
        <w:rPr>
          <w:color w:val="000000"/>
          <w:sz w:val="24"/>
          <w:szCs w:val="24"/>
        </w:rPr>
        <w:t>Identifikasi Solusi: Mengidentifikasi solusi potensial untuk mengatasi masalah yang ditemukan dalam proses produksi, pengendalian mutu, dan manajemen operasional.</w:t>
      </w:r>
    </w:p>
    <w:p w14:paraId="575552E9" w14:textId="77777777" w:rsidR="00B56B21" w:rsidRDefault="00A24B55">
      <w:pPr>
        <w:numPr>
          <w:ilvl w:val="0"/>
          <w:numId w:val="12"/>
        </w:numPr>
        <w:pBdr>
          <w:top w:val="nil"/>
          <w:left w:val="nil"/>
          <w:bottom w:val="nil"/>
          <w:right w:val="nil"/>
          <w:between w:val="nil"/>
        </w:pBdr>
        <w:ind w:left="1134"/>
        <w:jc w:val="both"/>
        <w:rPr>
          <w:color w:val="000000"/>
          <w:sz w:val="24"/>
          <w:szCs w:val="24"/>
        </w:rPr>
      </w:pPr>
      <w:r>
        <w:rPr>
          <w:color w:val="000000"/>
          <w:sz w:val="24"/>
          <w:szCs w:val="24"/>
        </w:rPr>
        <w:t>Pengembangan Rekomendasi: Mengembangkan rekomendasi berbasis data untuk peningkatan proses produksi dan sistem pengendalian mutu di Pabrik Mie Soun Cap Pohon Aren.</w:t>
      </w:r>
    </w:p>
    <w:p w14:paraId="7F5A9825" w14:textId="77777777" w:rsidR="00B56B21" w:rsidRDefault="00A24B55">
      <w:pPr>
        <w:numPr>
          <w:ilvl w:val="0"/>
          <w:numId w:val="18"/>
        </w:numPr>
        <w:pBdr>
          <w:top w:val="nil"/>
          <w:left w:val="nil"/>
          <w:bottom w:val="nil"/>
          <w:right w:val="nil"/>
          <w:between w:val="nil"/>
        </w:pBdr>
        <w:ind w:left="709"/>
        <w:jc w:val="both"/>
        <w:rPr>
          <w:color w:val="000000"/>
          <w:sz w:val="24"/>
          <w:szCs w:val="24"/>
        </w:rPr>
      </w:pPr>
      <w:r>
        <w:rPr>
          <w:color w:val="000000"/>
          <w:sz w:val="24"/>
          <w:szCs w:val="24"/>
        </w:rPr>
        <w:t>Kesimpulan</w:t>
      </w:r>
    </w:p>
    <w:p w14:paraId="518BCC09" w14:textId="77777777" w:rsidR="00B56B21" w:rsidRDefault="00A24B55">
      <w:pPr>
        <w:numPr>
          <w:ilvl w:val="0"/>
          <w:numId w:val="1"/>
        </w:numPr>
        <w:pBdr>
          <w:top w:val="nil"/>
          <w:left w:val="nil"/>
          <w:bottom w:val="nil"/>
          <w:right w:val="nil"/>
          <w:between w:val="nil"/>
        </w:pBdr>
        <w:ind w:left="1418"/>
        <w:jc w:val="both"/>
        <w:rPr>
          <w:color w:val="000000"/>
          <w:sz w:val="24"/>
          <w:szCs w:val="24"/>
        </w:rPr>
      </w:pPr>
      <w:r>
        <w:rPr>
          <w:color w:val="000000"/>
          <w:sz w:val="24"/>
          <w:szCs w:val="24"/>
        </w:rPr>
        <w:t>Rangkuman Temuan: Merangkum temuan utama dari penelitian yang berhubungan dengan tujuan awal.</w:t>
      </w:r>
    </w:p>
    <w:p w14:paraId="7B1F5433" w14:textId="77777777" w:rsidR="00B56B21" w:rsidRDefault="00A24B55">
      <w:pPr>
        <w:numPr>
          <w:ilvl w:val="0"/>
          <w:numId w:val="1"/>
        </w:numPr>
        <w:pBdr>
          <w:top w:val="nil"/>
          <w:left w:val="nil"/>
          <w:bottom w:val="nil"/>
          <w:right w:val="nil"/>
          <w:between w:val="nil"/>
        </w:pBdr>
        <w:ind w:left="1418"/>
        <w:jc w:val="both"/>
        <w:rPr>
          <w:color w:val="000000"/>
          <w:sz w:val="24"/>
          <w:szCs w:val="24"/>
        </w:rPr>
      </w:pPr>
      <w:r>
        <w:rPr>
          <w:color w:val="000000"/>
          <w:sz w:val="24"/>
          <w:szCs w:val="24"/>
        </w:rPr>
        <w:t>Implikasi Praktis: Menjelaskan bagaimana temuan dapat diterapkan untuk meningkatkan proses produksi dan pengendalian mutu di pabrik.</w:t>
      </w:r>
    </w:p>
    <w:p w14:paraId="7BEE2E0C" w14:textId="77777777" w:rsidR="00B56B21" w:rsidRDefault="00A24B55">
      <w:pPr>
        <w:numPr>
          <w:ilvl w:val="0"/>
          <w:numId w:val="1"/>
        </w:numPr>
        <w:pBdr>
          <w:top w:val="nil"/>
          <w:left w:val="nil"/>
          <w:bottom w:val="nil"/>
          <w:right w:val="nil"/>
          <w:between w:val="nil"/>
        </w:pBdr>
        <w:ind w:left="1418"/>
        <w:jc w:val="both"/>
        <w:rPr>
          <w:color w:val="000000"/>
          <w:sz w:val="24"/>
          <w:szCs w:val="24"/>
        </w:rPr>
      </w:pPr>
      <w:r>
        <w:rPr>
          <w:color w:val="000000"/>
          <w:sz w:val="24"/>
          <w:szCs w:val="24"/>
        </w:rPr>
        <w:t>Saran untuk Penelitian Lanjutan: Memberikan saran untuk penelitian di masa depan yang dapat memperdalam analisis atau mengeksplorasi aspek lain dari produksi makanan.</w:t>
      </w:r>
    </w:p>
    <w:p w14:paraId="7B69766C" w14:textId="77777777" w:rsidR="00B56B21" w:rsidRDefault="00A24B55">
      <w:pPr>
        <w:spacing w:before="134"/>
        <w:ind w:right="115" w:firstLine="709"/>
        <w:jc w:val="both"/>
        <w:rPr>
          <w:color w:val="000000"/>
          <w:sz w:val="24"/>
          <w:szCs w:val="24"/>
        </w:rPr>
      </w:pPr>
      <w:r>
        <w:rPr>
          <w:color w:val="000000"/>
          <w:sz w:val="24"/>
          <w:szCs w:val="24"/>
        </w:rPr>
        <w:t>Kerangka penelitian ini menjelaskan langkah-langkah yang akan dilakukan selama penelitian, mulai dari pengumpulan data hingga analisis dan pembahasan, untuk mencapai tujuan penelitian yang telah ditetapkan.</w:t>
      </w:r>
    </w:p>
    <w:p w14:paraId="17F0F503" w14:textId="77777777" w:rsidR="00B56B21" w:rsidRDefault="00B56B21">
      <w:pPr>
        <w:spacing w:before="134"/>
        <w:ind w:right="115" w:firstLine="709"/>
        <w:jc w:val="both"/>
        <w:rPr>
          <w:color w:val="000000"/>
          <w:sz w:val="24"/>
          <w:szCs w:val="24"/>
        </w:rPr>
      </w:pPr>
    </w:p>
    <w:p w14:paraId="11F43D99" w14:textId="77777777" w:rsidR="00B56B21" w:rsidRDefault="00A24B55">
      <w:pPr>
        <w:numPr>
          <w:ilvl w:val="2"/>
          <w:numId w:val="8"/>
        </w:numPr>
        <w:pBdr>
          <w:top w:val="nil"/>
          <w:left w:val="nil"/>
          <w:bottom w:val="nil"/>
          <w:right w:val="nil"/>
          <w:between w:val="nil"/>
        </w:pBdr>
        <w:ind w:left="426" w:right="6" w:hanging="360"/>
        <w:jc w:val="both"/>
        <w:rPr>
          <w:color w:val="000000"/>
        </w:rPr>
      </w:pPr>
      <w:r>
        <w:rPr>
          <w:b/>
          <w:color w:val="000000"/>
          <w:sz w:val="24"/>
          <w:szCs w:val="24"/>
        </w:rPr>
        <w:t>Metode Penelitian</w:t>
      </w:r>
    </w:p>
    <w:p w14:paraId="61EBD153" w14:textId="77777777" w:rsidR="00B56B21" w:rsidRDefault="00A24B55">
      <w:pPr>
        <w:pStyle w:val="Judul2"/>
        <w:numPr>
          <w:ilvl w:val="1"/>
          <w:numId w:val="14"/>
        </w:numPr>
        <w:tabs>
          <w:tab w:val="left" w:pos="590"/>
        </w:tabs>
        <w:ind w:left="851"/>
      </w:pPr>
      <w:r>
        <w:t>Objek Penelitian</w:t>
      </w:r>
    </w:p>
    <w:p w14:paraId="2ECA4694" w14:textId="77777777" w:rsidR="00B56B21" w:rsidRDefault="00A24B55">
      <w:pPr>
        <w:pBdr>
          <w:top w:val="nil"/>
          <w:left w:val="nil"/>
          <w:bottom w:val="nil"/>
          <w:right w:val="nil"/>
          <w:between w:val="nil"/>
        </w:pBdr>
        <w:ind w:left="590" w:right="118" w:firstLine="720"/>
        <w:jc w:val="both"/>
        <w:rPr>
          <w:color w:val="000000"/>
          <w:sz w:val="24"/>
          <w:szCs w:val="24"/>
        </w:rPr>
      </w:pPr>
      <w:r>
        <w:rPr>
          <w:color w:val="000000"/>
          <w:sz w:val="24"/>
          <w:szCs w:val="24"/>
        </w:rPr>
        <w:t>Objek penelitian ini adalah Pabrik Mie Soun Cap Pohon Aren di Klaten, yang memproduksi mie soun dengan menggunakan kombinasi teknik tradisional dan modern. Penelitian ini akan fokus pada analisis proses produksi, pengendalian mutu, dan manajemen operasional di pabrik tersebut serta pengaruhnya terhadap kualitas produk akhir.</w:t>
      </w:r>
    </w:p>
    <w:p w14:paraId="2102650C" w14:textId="77777777" w:rsidR="00B56B21" w:rsidRDefault="00A24B55">
      <w:pPr>
        <w:pStyle w:val="Judul2"/>
        <w:ind w:left="590" w:firstLine="0"/>
      </w:pPr>
      <w:r>
        <w:t>Definisi Operasional Variabel</w:t>
      </w:r>
    </w:p>
    <w:p w14:paraId="73EB498F" w14:textId="77777777" w:rsidR="00B56B21" w:rsidRDefault="00A24B55">
      <w:pPr>
        <w:pBdr>
          <w:top w:val="nil"/>
          <w:left w:val="nil"/>
          <w:bottom w:val="nil"/>
          <w:right w:val="nil"/>
          <w:between w:val="nil"/>
        </w:pBdr>
        <w:spacing w:before="139"/>
        <w:ind w:left="590"/>
        <w:jc w:val="both"/>
        <w:rPr>
          <w:color w:val="000000"/>
          <w:sz w:val="24"/>
          <w:szCs w:val="24"/>
        </w:rPr>
      </w:pPr>
      <w:r>
        <w:rPr>
          <w:color w:val="000000"/>
          <w:sz w:val="24"/>
          <w:szCs w:val="24"/>
        </w:rPr>
        <w:t>Proses Produksi</w:t>
      </w:r>
    </w:p>
    <w:p w14:paraId="2471E8BD" w14:textId="77777777" w:rsidR="00B56B21" w:rsidRDefault="00A24B55">
      <w:pPr>
        <w:numPr>
          <w:ilvl w:val="0"/>
          <w:numId w:val="16"/>
        </w:numPr>
        <w:pBdr>
          <w:top w:val="nil"/>
          <w:left w:val="nil"/>
          <w:bottom w:val="nil"/>
          <w:right w:val="nil"/>
          <w:between w:val="nil"/>
        </w:pBdr>
        <w:tabs>
          <w:tab w:val="left" w:pos="1309"/>
          <w:tab w:val="left" w:pos="1311"/>
        </w:tabs>
        <w:spacing w:before="140"/>
        <w:ind w:right="118" w:hanging="360"/>
        <w:jc w:val="both"/>
        <w:rPr>
          <w:color w:val="000000"/>
        </w:rPr>
      </w:pPr>
      <w:r>
        <w:rPr>
          <w:color w:val="000000"/>
          <w:sz w:val="24"/>
          <w:szCs w:val="24"/>
        </w:rPr>
        <w:t>Definisi: Rangkaian tahapan yang dilalui bahan baku untuk menjadi produk jadi.</w:t>
      </w:r>
    </w:p>
    <w:p w14:paraId="40FA62D1" w14:textId="77777777" w:rsidR="00B56B21" w:rsidRDefault="00A24B55">
      <w:pPr>
        <w:numPr>
          <w:ilvl w:val="0"/>
          <w:numId w:val="16"/>
        </w:numPr>
        <w:pBdr>
          <w:top w:val="nil"/>
          <w:left w:val="nil"/>
          <w:bottom w:val="nil"/>
          <w:right w:val="nil"/>
          <w:between w:val="nil"/>
        </w:pBdr>
        <w:tabs>
          <w:tab w:val="left" w:pos="1309"/>
          <w:tab w:val="left" w:pos="1311"/>
        </w:tabs>
        <w:ind w:right="119" w:hanging="360"/>
        <w:jc w:val="both"/>
        <w:rPr>
          <w:color w:val="000000"/>
        </w:rPr>
      </w:pPr>
      <w:r>
        <w:rPr>
          <w:color w:val="000000"/>
          <w:sz w:val="24"/>
          <w:szCs w:val="24"/>
        </w:rPr>
        <w:t>Indikator: Pemilihan bahan baku, pengolahan bahan baku, pencampuran dan pembentukan adonan, pengeringan, dan pengemasan.</w:t>
      </w:r>
    </w:p>
    <w:p w14:paraId="60ADC2B1" w14:textId="77777777" w:rsidR="00B56B21" w:rsidRDefault="00A24B55">
      <w:pPr>
        <w:pBdr>
          <w:top w:val="nil"/>
          <w:left w:val="nil"/>
          <w:bottom w:val="nil"/>
          <w:right w:val="nil"/>
          <w:between w:val="nil"/>
        </w:pBdr>
        <w:ind w:left="590"/>
        <w:jc w:val="both"/>
        <w:rPr>
          <w:color w:val="000000"/>
          <w:sz w:val="24"/>
          <w:szCs w:val="24"/>
        </w:rPr>
      </w:pPr>
      <w:r>
        <w:rPr>
          <w:color w:val="000000"/>
          <w:sz w:val="24"/>
          <w:szCs w:val="24"/>
        </w:rPr>
        <w:t>Pengendalian Mutu</w:t>
      </w:r>
    </w:p>
    <w:p w14:paraId="0512E72E" w14:textId="77777777" w:rsidR="00B56B21" w:rsidRDefault="00A24B55">
      <w:pPr>
        <w:numPr>
          <w:ilvl w:val="0"/>
          <w:numId w:val="15"/>
        </w:numPr>
        <w:pBdr>
          <w:top w:val="nil"/>
          <w:left w:val="nil"/>
          <w:bottom w:val="nil"/>
          <w:right w:val="nil"/>
          <w:between w:val="nil"/>
        </w:pBdr>
        <w:tabs>
          <w:tab w:val="left" w:pos="1309"/>
          <w:tab w:val="left" w:pos="1311"/>
        </w:tabs>
        <w:spacing w:before="138"/>
        <w:ind w:right="124" w:hanging="360"/>
        <w:jc w:val="both"/>
        <w:rPr>
          <w:color w:val="000000"/>
        </w:rPr>
      </w:pPr>
      <w:r>
        <w:rPr>
          <w:color w:val="000000"/>
          <w:sz w:val="24"/>
          <w:szCs w:val="24"/>
        </w:rPr>
        <w:t>Definisi: Serangkaian kegiatan yang dilakukan untuk memastikan bahwa produk yang dihasilkan sesuai dengan standar kualitas yang telah ditetapkan.</w:t>
      </w:r>
    </w:p>
    <w:p w14:paraId="413B923F" w14:textId="77777777" w:rsidR="00B56B21" w:rsidRDefault="00A24B55">
      <w:pPr>
        <w:numPr>
          <w:ilvl w:val="0"/>
          <w:numId w:val="15"/>
        </w:numPr>
        <w:pBdr>
          <w:top w:val="nil"/>
          <w:left w:val="nil"/>
          <w:bottom w:val="nil"/>
          <w:right w:val="nil"/>
          <w:between w:val="nil"/>
        </w:pBdr>
        <w:tabs>
          <w:tab w:val="left" w:pos="1309"/>
          <w:tab w:val="left" w:pos="1311"/>
        </w:tabs>
        <w:spacing w:before="7"/>
        <w:ind w:right="121" w:hanging="360"/>
        <w:jc w:val="both"/>
        <w:rPr>
          <w:color w:val="000000"/>
        </w:rPr>
      </w:pPr>
      <w:r>
        <w:rPr>
          <w:color w:val="000000"/>
          <w:sz w:val="24"/>
          <w:szCs w:val="24"/>
        </w:rPr>
        <w:t>Indikator: Pengujian bahan baku, pemantauan proses produksi, pemeriksaan produk akhir, dan tindakan korektif.</w:t>
      </w:r>
    </w:p>
    <w:p w14:paraId="2566601E" w14:textId="77777777" w:rsidR="00B56B21" w:rsidRDefault="00A24B55">
      <w:pPr>
        <w:pBdr>
          <w:top w:val="nil"/>
          <w:left w:val="nil"/>
          <w:bottom w:val="nil"/>
          <w:right w:val="nil"/>
          <w:between w:val="nil"/>
        </w:pBdr>
        <w:spacing w:before="3"/>
        <w:ind w:left="590"/>
        <w:jc w:val="both"/>
        <w:rPr>
          <w:color w:val="000000"/>
          <w:sz w:val="24"/>
          <w:szCs w:val="24"/>
        </w:rPr>
      </w:pPr>
      <w:r>
        <w:rPr>
          <w:color w:val="000000"/>
          <w:sz w:val="24"/>
          <w:szCs w:val="24"/>
        </w:rPr>
        <w:t>Manajemen Operasional</w:t>
      </w:r>
    </w:p>
    <w:p w14:paraId="63822195" w14:textId="77777777" w:rsidR="00B56B21" w:rsidRDefault="00A24B55">
      <w:pPr>
        <w:numPr>
          <w:ilvl w:val="0"/>
          <w:numId w:val="11"/>
        </w:numPr>
        <w:pBdr>
          <w:top w:val="nil"/>
          <w:left w:val="nil"/>
          <w:bottom w:val="nil"/>
          <w:right w:val="nil"/>
          <w:between w:val="nil"/>
        </w:pBdr>
        <w:tabs>
          <w:tab w:val="left" w:pos="1309"/>
          <w:tab w:val="left" w:pos="1311"/>
        </w:tabs>
        <w:spacing w:before="134"/>
        <w:ind w:right="123" w:hanging="360"/>
        <w:jc w:val="both"/>
        <w:rPr>
          <w:color w:val="000000"/>
        </w:rPr>
      </w:pPr>
      <w:r>
        <w:rPr>
          <w:color w:val="000000"/>
          <w:sz w:val="24"/>
          <w:szCs w:val="24"/>
        </w:rPr>
        <w:t>Definisi: Aktivitas yang berkaitan dengan pengelolaan sumber daya manusia, perencanaan produksi, pengaturan alur kerja, serta pengelolaan logistik dan distribusi.</w:t>
      </w:r>
    </w:p>
    <w:p w14:paraId="124F444C" w14:textId="77777777" w:rsidR="00B56B21" w:rsidRDefault="00A24B55">
      <w:pPr>
        <w:numPr>
          <w:ilvl w:val="0"/>
          <w:numId w:val="11"/>
        </w:numPr>
        <w:pBdr>
          <w:top w:val="nil"/>
          <w:left w:val="nil"/>
          <w:bottom w:val="nil"/>
          <w:right w:val="nil"/>
          <w:between w:val="nil"/>
        </w:pBdr>
        <w:tabs>
          <w:tab w:val="left" w:pos="1309"/>
          <w:tab w:val="left" w:pos="1311"/>
        </w:tabs>
        <w:spacing w:before="3"/>
        <w:ind w:right="124" w:hanging="360"/>
        <w:jc w:val="both"/>
        <w:rPr>
          <w:color w:val="000000"/>
        </w:rPr>
      </w:pPr>
      <w:r>
        <w:rPr>
          <w:color w:val="000000"/>
          <w:sz w:val="24"/>
          <w:szCs w:val="24"/>
        </w:rPr>
        <w:t>Indikator: Perencanaan produksi, pengelolaan sumber daya manusia, pengaturan alur kerja, logistik dan distribusi.</w:t>
      </w:r>
    </w:p>
    <w:p w14:paraId="05FBD20F" w14:textId="77777777" w:rsidR="00B56B21" w:rsidRDefault="00A24B55">
      <w:pPr>
        <w:pBdr>
          <w:top w:val="nil"/>
          <w:left w:val="nil"/>
          <w:bottom w:val="nil"/>
          <w:right w:val="nil"/>
          <w:between w:val="nil"/>
        </w:pBdr>
        <w:ind w:left="590"/>
        <w:jc w:val="both"/>
        <w:rPr>
          <w:color w:val="000000"/>
          <w:sz w:val="24"/>
          <w:szCs w:val="24"/>
        </w:rPr>
      </w:pPr>
      <w:r>
        <w:rPr>
          <w:color w:val="000000"/>
          <w:sz w:val="24"/>
          <w:szCs w:val="24"/>
        </w:rPr>
        <w:t>Kualitas Produk Akhir</w:t>
      </w:r>
    </w:p>
    <w:p w14:paraId="28B630A3" w14:textId="77777777" w:rsidR="00B56B21" w:rsidRDefault="00A24B55">
      <w:pPr>
        <w:numPr>
          <w:ilvl w:val="0"/>
          <w:numId w:val="4"/>
        </w:numPr>
        <w:pBdr>
          <w:top w:val="nil"/>
          <w:left w:val="nil"/>
          <w:bottom w:val="nil"/>
          <w:right w:val="nil"/>
          <w:between w:val="nil"/>
        </w:pBdr>
        <w:tabs>
          <w:tab w:val="left" w:pos="1309"/>
          <w:tab w:val="left" w:pos="1311"/>
        </w:tabs>
        <w:spacing w:before="139"/>
        <w:ind w:right="115" w:hanging="360"/>
        <w:jc w:val="both"/>
        <w:rPr>
          <w:color w:val="000000"/>
        </w:rPr>
      </w:pPr>
      <w:r>
        <w:rPr>
          <w:color w:val="000000"/>
          <w:sz w:val="24"/>
          <w:szCs w:val="24"/>
        </w:rPr>
        <w:t>Definisi: Tingkat kepuasan konsumen terhadap produk mie soun yang dihasilkan.</w:t>
      </w:r>
    </w:p>
    <w:p w14:paraId="7074B6FA" w14:textId="77777777" w:rsidR="00B56B21" w:rsidRDefault="00A24B55">
      <w:pPr>
        <w:numPr>
          <w:ilvl w:val="0"/>
          <w:numId w:val="4"/>
        </w:numPr>
        <w:pBdr>
          <w:top w:val="nil"/>
          <w:left w:val="nil"/>
          <w:bottom w:val="nil"/>
          <w:right w:val="nil"/>
          <w:between w:val="nil"/>
        </w:pBdr>
        <w:tabs>
          <w:tab w:val="left" w:pos="1310"/>
        </w:tabs>
        <w:spacing w:before="2"/>
        <w:ind w:hanging="360"/>
        <w:jc w:val="both"/>
        <w:rPr>
          <w:color w:val="000000"/>
        </w:rPr>
      </w:pPr>
      <w:r>
        <w:rPr>
          <w:color w:val="000000"/>
          <w:sz w:val="24"/>
          <w:szCs w:val="24"/>
        </w:rPr>
        <w:t>Indikator: Tekstur, rasa, ketahanan produk, dan konsistensi kualitas</w:t>
      </w:r>
    </w:p>
    <w:p w14:paraId="489C85E3" w14:textId="77777777" w:rsidR="00B56B21" w:rsidRDefault="00B56B21">
      <w:pPr>
        <w:tabs>
          <w:tab w:val="left" w:pos="1310"/>
        </w:tabs>
        <w:spacing w:before="2"/>
        <w:rPr>
          <w:sz w:val="24"/>
          <w:szCs w:val="24"/>
        </w:rPr>
      </w:pPr>
    </w:p>
    <w:p w14:paraId="37C9330D" w14:textId="77777777" w:rsidR="00B56B21" w:rsidRDefault="00A24B55">
      <w:pPr>
        <w:pStyle w:val="Judul2"/>
        <w:numPr>
          <w:ilvl w:val="1"/>
          <w:numId w:val="7"/>
        </w:numPr>
        <w:tabs>
          <w:tab w:val="left" w:pos="1310"/>
        </w:tabs>
        <w:ind w:left="1310" w:hanging="720"/>
      </w:pPr>
      <w:r>
        <w:t>Pendekatan Penelitian</w:t>
      </w:r>
    </w:p>
    <w:p w14:paraId="3CB84E8B" w14:textId="77777777" w:rsidR="00B56B21" w:rsidRDefault="00A24B55">
      <w:pPr>
        <w:pBdr>
          <w:top w:val="nil"/>
          <w:left w:val="nil"/>
          <w:bottom w:val="nil"/>
          <w:right w:val="nil"/>
          <w:between w:val="nil"/>
        </w:pBdr>
        <w:spacing w:before="139"/>
        <w:ind w:left="590" w:right="119" w:firstLine="720"/>
        <w:jc w:val="both"/>
        <w:rPr>
          <w:color w:val="000000"/>
          <w:sz w:val="24"/>
          <w:szCs w:val="24"/>
        </w:rPr>
      </w:pPr>
      <w:r>
        <w:rPr>
          <w:color w:val="000000"/>
          <w:sz w:val="24"/>
          <w:szCs w:val="24"/>
        </w:rPr>
        <w:t>Penelitian ini menggunakan pendekatan kualitatif untuk memahami secara mendalam proses produksi, pengendalian mutu, dan manajemen operasional di Pabrik Mie Soun Cap Pohon Aren. Pendekatan kualitatif dipilih karena memungkinkan peneliti untuk mengeksplorasi dan memahami fenomena kompleks dalam konteks aslinya. Pendekatan ini juga memberikan fleksibilitas untuk menggali pengalaman, persepsi, dan pandangan para pekerja di pabrik, yang tidak dapat diukur secara kuantitatif.</w:t>
      </w:r>
    </w:p>
    <w:p w14:paraId="05A9F5A7" w14:textId="77777777" w:rsidR="00B56B21" w:rsidRDefault="00A24B55">
      <w:pPr>
        <w:pStyle w:val="Judul2"/>
        <w:numPr>
          <w:ilvl w:val="1"/>
          <w:numId w:val="7"/>
        </w:numPr>
        <w:tabs>
          <w:tab w:val="left" w:pos="1310"/>
        </w:tabs>
        <w:ind w:left="1310" w:hanging="720"/>
      </w:pPr>
      <w:r>
        <w:t>Jenis Penelitian</w:t>
      </w:r>
    </w:p>
    <w:p w14:paraId="6441C243" w14:textId="77777777" w:rsidR="00B56B21" w:rsidRDefault="00A24B55">
      <w:pPr>
        <w:pBdr>
          <w:top w:val="nil"/>
          <w:left w:val="nil"/>
          <w:bottom w:val="nil"/>
          <w:right w:val="nil"/>
          <w:between w:val="nil"/>
        </w:pBdr>
        <w:spacing w:before="139"/>
        <w:ind w:left="590" w:right="116" w:firstLine="720"/>
        <w:jc w:val="both"/>
        <w:rPr>
          <w:color w:val="000000"/>
          <w:sz w:val="24"/>
          <w:szCs w:val="24"/>
        </w:rPr>
      </w:pPr>
      <w:r>
        <w:rPr>
          <w:color w:val="000000"/>
          <w:sz w:val="24"/>
          <w:szCs w:val="24"/>
        </w:rPr>
        <w:t>Penelitian ini menggunakan jenis penelitian studi kasus (case study) karena fokusnya pada analisis mendalam terhadap satu unit kasus, yaitu Pabrik Mie Soun Cap Pohon Aren. Studi kasus memungkinkan peneliti untuk mengeksplorasi berbagai aspek dari objek penelitian secara komprehensif dan mendetail. Studi kasus ini akan mencakup analisis terhadap proses produksi, pengendalian mutu, dan manajemen operasional, serta interaksi antara ketiga aspek tersebut dan pengaruhnya terhadap kualitas produk akhir.</w:t>
      </w:r>
    </w:p>
    <w:p w14:paraId="49C65FD4" w14:textId="77777777" w:rsidR="00B56B21" w:rsidRDefault="00A24B55">
      <w:pPr>
        <w:pStyle w:val="Judul2"/>
        <w:numPr>
          <w:ilvl w:val="1"/>
          <w:numId w:val="7"/>
        </w:numPr>
        <w:tabs>
          <w:tab w:val="left" w:pos="1310"/>
        </w:tabs>
        <w:spacing w:before="3"/>
        <w:ind w:left="1310" w:hanging="720"/>
      </w:pPr>
      <w:r>
        <w:t>Tahapan Penelitian</w:t>
      </w:r>
    </w:p>
    <w:p w14:paraId="5A571989" w14:textId="77777777" w:rsidR="00B56B21" w:rsidRDefault="00A24B55">
      <w:pPr>
        <w:numPr>
          <w:ilvl w:val="2"/>
          <w:numId w:val="7"/>
        </w:numPr>
        <w:pBdr>
          <w:top w:val="nil"/>
          <w:left w:val="nil"/>
          <w:bottom w:val="nil"/>
          <w:right w:val="nil"/>
          <w:between w:val="nil"/>
        </w:pBdr>
        <w:tabs>
          <w:tab w:val="left" w:pos="1311"/>
        </w:tabs>
        <w:spacing w:before="139"/>
        <w:ind w:hanging="360"/>
        <w:jc w:val="both"/>
        <w:rPr>
          <w:color w:val="000000"/>
        </w:rPr>
      </w:pPr>
      <w:r>
        <w:rPr>
          <w:color w:val="000000"/>
          <w:sz w:val="24"/>
          <w:szCs w:val="24"/>
        </w:rPr>
        <w:t>Pengumpulan Data</w:t>
      </w:r>
    </w:p>
    <w:p w14:paraId="5A7B8E96" w14:textId="77777777" w:rsidR="00B56B21" w:rsidRDefault="00A24B55">
      <w:pPr>
        <w:pBdr>
          <w:top w:val="nil"/>
          <w:left w:val="nil"/>
          <w:bottom w:val="nil"/>
          <w:right w:val="nil"/>
          <w:between w:val="nil"/>
        </w:pBdr>
        <w:tabs>
          <w:tab w:val="left" w:pos="1311"/>
        </w:tabs>
        <w:spacing w:before="132"/>
        <w:ind w:left="1310" w:right="120"/>
        <w:jc w:val="both"/>
        <w:rPr>
          <w:color w:val="000000"/>
          <w:sz w:val="24"/>
          <w:szCs w:val="24"/>
        </w:rPr>
      </w:pPr>
      <w:r>
        <w:rPr>
          <w:color w:val="000000"/>
          <w:sz w:val="24"/>
          <w:szCs w:val="24"/>
        </w:rPr>
        <w:t>Observasi: Peneliti akan melakukan observasi langsung di pabrik untuk memahami proses produksi dan pengendalian mutu secara lebih mendalam. Observasi ini mencakup pemantauan setiap tahap produksi, mulai dari pemilihan bahan baku hingga pengemasan akhir.</w:t>
      </w:r>
    </w:p>
    <w:p w14:paraId="5119E6F5" w14:textId="77777777" w:rsidR="00B56B21" w:rsidRDefault="00A24B55">
      <w:pPr>
        <w:pBdr>
          <w:top w:val="nil"/>
          <w:left w:val="nil"/>
          <w:bottom w:val="nil"/>
          <w:right w:val="nil"/>
          <w:between w:val="nil"/>
        </w:pBdr>
        <w:tabs>
          <w:tab w:val="left" w:pos="1311"/>
        </w:tabs>
        <w:spacing w:before="79"/>
        <w:ind w:left="1310" w:right="114"/>
        <w:jc w:val="both"/>
        <w:rPr>
          <w:color w:val="000000"/>
          <w:sz w:val="24"/>
          <w:szCs w:val="24"/>
        </w:rPr>
      </w:pPr>
      <w:r>
        <w:rPr>
          <w:color w:val="000000"/>
          <w:sz w:val="24"/>
          <w:szCs w:val="24"/>
        </w:rPr>
        <w:t>Wawancara Mendalam: Wawancara akan dilakukan dengan manajer produksi, supervisor pengendalian mutu, operator produksi, dan staf logistik. Wawancara ini bertujuan untuk menggali pandangan, pengalaman, dan persepsi mereka tentang proses produksi, pengendalian mutu, dan manajemen operasional. Kemudian dilakukan juga wawancara dengan para konsumen. Tujuannya untuk menilai persepsi konsumen mengenai kualitas, tekstur, rasa, dan aspek lainnya.</w:t>
      </w:r>
    </w:p>
    <w:p w14:paraId="69BE365E" w14:textId="77777777" w:rsidR="00B56B21" w:rsidRDefault="00A24B55">
      <w:pPr>
        <w:pBdr>
          <w:top w:val="nil"/>
          <w:left w:val="nil"/>
          <w:bottom w:val="nil"/>
          <w:right w:val="nil"/>
          <w:between w:val="nil"/>
        </w:pBdr>
        <w:tabs>
          <w:tab w:val="left" w:pos="1311"/>
        </w:tabs>
        <w:ind w:left="1310" w:right="114"/>
        <w:jc w:val="both"/>
        <w:rPr>
          <w:color w:val="000000"/>
          <w:sz w:val="24"/>
          <w:szCs w:val="24"/>
        </w:rPr>
      </w:pPr>
      <w:r>
        <w:rPr>
          <w:color w:val="000000"/>
          <w:sz w:val="24"/>
          <w:szCs w:val="24"/>
        </w:rPr>
        <w:t>Dokumentasi: Pengumpulan dan analisis dokumen-dokumen terkait seperti laporan produksi, prosedur pengendalian mutu, dan catatan manajemen operasional untuk memperoleh data tambahan dan verifikasi informasi dari observasi dan wawancara.</w:t>
      </w:r>
    </w:p>
    <w:p w14:paraId="4138AD88" w14:textId="77777777" w:rsidR="00B56B21" w:rsidRDefault="00A24B55">
      <w:pPr>
        <w:numPr>
          <w:ilvl w:val="2"/>
          <w:numId w:val="7"/>
        </w:numPr>
        <w:pBdr>
          <w:top w:val="nil"/>
          <w:left w:val="nil"/>
          <w:bottom w:val="nil"/>
          <w:right w:val="nil"/>
          <w:between w:val="nil"/>
        </w:pBdr>
        <w:tabs>
          <w:tab w:val="left" w:pos="1311"/>
        </w:tabs>
        <w:ind w:hanging="360"/>
        <w:jc w:val="both"/>
        <w:rPr>
          <w:color w:val="000000"/>
        </w:rPr>
      </w:pPr>
      <w:r>
        <w:rPr>
          <w:color w:val="000000"/>
          <w:sz w:val="24"/>
          <w:szCs w:val="24"/>
        </w:rPr>
        <w:t>Analisis Data</w:t>
      </w:r>
    </w:p>
    <w:p w14:paraId="36661E23" w14:textId="77777777" w:rsidR="00B56B21" w:rsidRDefault="00A24B55">
      <w:pPr>
        <w:pBdr>
          <w:top w:val="nil"/>
          <w:left w:val="nil"/>
          <w:bottom w:val="nil"/>
          <w:right w:val="nil"/>
          <w:between w:val="nil"/>
        </w:pBdr>
        <w:tabs>
          <w:tab w:val="left" w:pos="1311"/>
        </w:tabs>
        <w:spacing w:before="132"/>
        <w:ind w:left="1310" w:right="122"/>
        <w:jc w:val="both"/>
        <w:rPr>
          <w:color w:val="000000"/>
          <w:sz w:val="24"/>
          <w:szCs w:val="24"/>
        </w:rPr>
      </w:pPr>
      <w:r>
        <w:rPr>
          <w:color w:val="000000"/>
          <w:sz w:val="24"/>
          <w:szCs w:val="24"/>
        </w:rPr>
        <w:t>Analisis Tematik: Data kualitatif yang diperoleh dari wawancara dan observasi akan dianalisis menggunakan metode analisis tematik. Peneliti akan mengidentifikasi tema-tema utama yang muncul dari data, mengelompokkan informasi berdasarkan tema, dan menginterpretasikan makna dari setiap tema.</w:t>
      </w:r>
    </w:p>
    <w:p w14:paraId="069EF57E" w14:textId="77777777" w:rsidR="00B56B21" w:rsidRDefault="00A24B55">
      <w:pPr>
        <w:pBdr>
          <w:top w:val="nil"/>
          <w:left w:val="nil"/>
          <w:bottom w:val="nil"/>
          <w:right w:val="nil"/>
          <w:between w:val="nil"/>
        </w:pBdr>
        <w:tabs>
          <w:tab w:val="left" w:pos="1311"/>
        </w:tabs>
        <w:ind w:left="1310" w:right="118"/>
        <w:jc w:val="both"/>
        <w:rPr>
          <w:color w:val="000000"/>
          <w:sz w:val="24"/>
          <w:szCs w:val="24"/>
        </w:rPr>
      </w:pPr>
      <w:r>
        <w:rPr>
          <w:color w:val="000000"/>
          <w:sz w:val="24"/>
          <w:szCs w:val="24"/>
        </w:rPr>
        <w:t>Triangulasi Data: Untuk memastikan validitas data, peneliti akan melakukan triangulasi dengan membandingkan informasi dari berbagai sumber data (observasi, wawancara, dan dokumentasi).</w:t>
      </w:r>
    </w:p>
    <w:p w14:paraId="1B3C8EE9" w14:textId="77777777" w:rsidR="00B56B21" w:rsidRDefault="00A24B55">
      <w:pPr>
        <w:pBdr>
          <w:top w:val="nil"/>
          <w:left w:val="nil"/>
          <w:bottom w:val="nil"/>
          <w:right w:val="nil"/>
          <w:between w:val="nil"/>
        </w:pBdr>
        <w:tabs>
          <w:tab w:val="left" w:pos="1311"/>
        </w:tabs>
        <w:ind w:left="1311"/>
        <w:jc w:val="both"/>
        <w:rPr>
          <w:color w:val="000000"/>
        </w:rPr>
      </w:pPr>
      <w:r>
        <w:rPr>
          <w:color w:val="000000"/>
          <w:sz w:val="24"/>
          <w:szCs w:val="24"/>
        </w:rPr>
        <w:t>Pelaporan Hasil</w:t>
      </w:r>
    </w:p>
    <w:p w14:paraId="7D433398" w14:textId="77777777" w:rsidR="00B56B21" w:rsidRDefault="00A24B55">
      <w:pPr>
        <w:spacing w:before="132"/>
        <w:ind w:left="1276" w:right="120" w:firstLine="567"/>
        <w:jc w:val="both"/>
        <w:rPr>
          <w:sz w:val="24"/>
          <w:szCs w:val="24"/>
        </w:rPr>
      </w:pPr>
      <w:r>
        <w:rPr>
          <w:sz w:val="24"/>
          <w:szCs w:val="24"/>
        </w:rPr>
        <w:t>Hasil penelitian akan disajikan dalam bentuk naratif yang mendetail, menggambarkan temuan utama terkait proses produksi, pengendalian mutu, dan manajemen operasional di Pabrik Mie Soun Cap Pohon Aren. Laporan ini juga akan menyertakan interpretasi peneliti tentang bagaimana ketiga aspek tersebut saling berinteraksi dan mempengaruhi kualitas produk akhir.</w:t>
      </w:r>
    </w:p>
    <w:p w14:paraId="161F3BD7" w14:textId="77777777" w:rsidR="00B56B21" w:rsidRDefault="00B56B21">
      <w:pPr>
        <w:spacing w:before="132"/>
        <w:ind w:left="1276" w:right="120" w:firstLine="567"/>
        <w:jc w:val="both"/>
        <w:rPr>
          <w:sz w:val="24"/>
          <w:szCs w:val="24"/>
        </w:rPr>
      </w:pPr>
    </w:p>
    <w:p w14:paraId="4747770E" w14:textId="77777777" w:rsidR="00B56B21" w:rsidRDefault="00A24B55">
      <w:pPr>
        <w:numPr>
          <w:ilvl w:val="2"/>
          <w:numId w:val="8"/>
        </w:numPr>
        <w:pBdr>
          <w:top w:val="nil"/>
          <w:left w:val="nil"/>
          <w:bottom w:val="nil"/>
          <w:right w:val="nil"/>
          <w:between w:val="nil"/>
        </w:pBdr>
        <w:ind w:left="426" w:right="6" w:hanging="360"/>
        <w:jc w:val="both"/>
        <w:rPr>
          <w:color w:val="000000"/>
        </w:rPr>
      </w:pPr>
      <w:r>
        <w:rPr>
          <w:b/>
          <w:color w:val="000000"/>
          <w:sz w:val="24"/>
          <w:szCs w:val="24"/>
        </w:rPr>
        <w:t>Hasil dan Pembahasan</w:t>
      </w:r>
    </w:p>
    <w:p w14:paraId="1BAF26A9" w14:textId="77777777" w:rsidR="00B56B21" w:rsidRDefault="00A24B55">
      <w:pPr>
        <w:pBdr>
          <w:top w:val="nil"/>
          <w:left w:val="nil"/>
          <w:bottom w:val="nil"/>
          <w:right w:val="nil"/>
          <w:between w:val="nil"/>
        </w:pBdr>
        <w:ind w:right="6" w:firstLine="567"/>
        <w:jc w:val="both"/>
        <w:rPr>
          <w:color w:val="000000"/>
          <w:sz w:val="24"/>
          <w:szCs w:val="24"/>
        </w:rPr>
      </w:pPr>
      <w:r>
        <w:rPr>
          <w:color w:val="000000"/>
          <w:sz w:val="24"/>
          <w:szCs w:val="24"/>
        </w:rPr>
        <w:t>Hasil penelitian ini diperoleh dari serangkaian observasi langsung di Pabrik Mie Soun Cap Pohon Aren, wawancara mendalam dengan manajer produksi, staf pengendalian mutu, operator pabrik, dan wawancara dengan konsumen, serta analisis terhadap dokumen-dokumen internal yang mencakup laporan produksi, catatan pengendalian mutu, dan prosedur operasional standar (SOP). Data yang dikumpulkan kemudian dianalisis secara kualitatif untuk memahami setiap tahap dalam proses produksi, sistem pengendalian mutu, dan efekt</w:t>
      </w:r>
      <w:r>
        <w:rPr>
          <w:color w:val="000000"/>
          <w:sz w:val="24"/>
          <w:szCs w:val="24"/>
        </w:rPr>
        <w:t>ivitas manajemen operasional.</w:t>
      </w:r>
    </w:p>
    <w:p w14:paraId="296ADB51" w14:textId="77777777" w:rsidR="00B56B21" w:rsidRDefault="00A24B55">
      <w:pPr>
        <w:pStyle w:val="Judul2"/>
        <w:numPr>
          <w:ilvl w:val="0"/>
          <w:numId w:val="19"/>
        </w:numPr>
        <w:tabs>
          <w:tab w:val="left" w:pos="590"/>
        </w:tabs>
        <w:ind w:left="851" w:hanging="425"/>
      </w:pPr>
      <w:r>
        <w:t>Proses Produksi pada Pabrik Mie Soun Cap Pohon Aren di Klaten</w:t>
      </w:r>
    </w:p>
    <w:p w14:paraId="036C7591" w14:textId="77777777" w:rsidR="00B56B21" w:rsidRDefault="00A24B55">
      <w:pPr>
        <w:ind w:left="567" w:firstLine="426"/>
        <w:jc w:val="both"/>
        <w:rPr>
          <w:sz w:val="24"/>
          <w:szCs w:val="24"/>
        </w:rPr>
      </w:pPr>
      <w:r>
        <w:rPr>
          <w:sz w:val="24"/>
          <w:szCs w:val="24"/>
        </w:rPr>
        <w:t>Pabrik Mie Soun Cap Pohon Aren menerapkan serangkaian tahapan produksi yang terstruktur dan terorganisir dengan baik, dimulai dari pemilihan bahan baku hingga tahap pengemasan. Fokus utama dalam produksi adalah memastikan bahwa setiap langkah dilakukan dengan hati-hati untuk menghasilkan produk mie soun yang memenuhi standar kualitas tinggi, baik dari segi rasa, tekstur, maupun ketahanan.</w:t>
      </w:r>
    </w:p>
    <w:p w14:paraId="72E6E58F" w14:textId="77777777" w:rsidR="00B56B21" w:rsidRDefault="00A24B55">
      <w:pPr>
        <w:ind w:left="567" w:firstLine="426"/>
        <w:jc w:val="both"/>
        <w:rPr>
          <w:sz w:val="24"/>
          <w:szCs w:val="24"/>
        </w:rPr>
      </w:pPr>
      <w:r>
        <w:rPr>
          <w:sz w:val="24"/>
          <w:szCs w:val="24"/>
        </w:rPr>
        <w:t>Tahapan pertama dalam proses produksi adalah pemilihan bahan baku. Bahan baku utama yang digunakan dalam pembuatan mie soun adalah pati sagu dan air. Kedua bahan ini harus memenuhi kriteria kualitas tertentu sebelum digunakan dalam proses produksi. Pati sagu yang digunakan harus memiliki kualitas tinggi, dengan kadar air dan kandungan pati yang sesuai dengan spesifikasi standar. Sebelum digunakan, bahan baku menjalani serangkaian uji mutu untuk memastikan bahwa mereka bebas dari kontaminasi dan memiliki kar</w:t>
      </w:r>
      <w:r>
        <w:rPr>
          <w:sz w:val="24"/>
          <w:szCs w:val="24"/>
        </w:rPr>
        <w:t>akteristik fisik dan kimia yang tepat.</w:t>
      </w:r>
    </w:p>
    <w:p w14:paraId="1F018D65" w14:textId="77777777" w:rsidR="00B56B21" w:rsidRDefault="00A24B55">
      <w:pPr>
        <w:ind w:left="567" w:firstLine="426"/>
        <w:jc w:val="both"/>
        <w:rPr>
          <w:sz w:val="24"/>
          <w:szCs w:val="24"/>
        </w:rPr>
      </w:pPr>
      <w:r>
        <w:rPr>
          <w:sz w:val="24"/>
          <w:szCs w:val="24"/>
        </w:rPr>
        <w:t>Dalam proses ini, pabrik juga bekerja sama dengan pemasok yang sudah terpercaya, memastikan pasokan bahan baku yang berkualitas konsisten dari waktu ke waktu. Berikut adalah beberapa parameter yang diukur selama pengujian bahan baku:</w:t>
      </w:r>
    </w:p>
    <w:p w14:paraId="199A2B7E" w14:textId="77777777" w:rsidR="00B56B21" w:rsidRDefault="00A24B55">
      <w:pPr>
        <w:ind w:left="567" w:firstLine="426"/>
        <w:jc w:val="center"/>
        <w:rPr>
          <w:sz w:val="24"/>
          <w:szCs w:val="24"/>
        </w:rPr>
      </w:pPr>
      <w:r>
        <w:rPr>
          <w:b/>
          <w:sz w:val="24"/>
          <w:szCs w:val="24"/>
        </w:rPr>
        <w:t>Tabel 2</w:t>
      </w:r>
      <w:r>
        <w:rPr>
          <w:sz w:val="24"/>
          <w:szCs w:val="24"/>
        </w:rPr>
        <w:t>. Parameter Pengujian Bahan Baku</w:t>
      </w:r>
    </w:p>
    <w:tbl>
      <w:tblPr>
        <w:tblStyle w:val="a0"/>
        <w:tblW w:w="7364" w:type="dxa"/>
        <w:tblInd w:w="567" w:type="dxa"/>
        <w:tblBorders>
          <w:top w:val="single" w:sz="4" w:space="0" w:color="000000"/>
          <w:bottom w:val="single" w:sz="4" w:space="0" w:color="000000"/>
        </w:tblBorders>
        <w:tblLayout w:type="fixed"/>
        <w:tblLook w:val="0400" w:firstRow="0" w:lastRow="0" w:firstColumn="0" w:lastColumn="0" w:noHBand="0" w:noVBand="1"/>
      </w:tblPr>
      <w:tblGrid>
        <w:gridCol w:w="2454"/>
        <w:gridCol w:w="2455"/>
        <w:gridCol w:w="2455"/>
      </w:tblGrid>
      <w:tr w:rsidR="00B56B21" w14:paraId="4F92FF48" w14:textId="77777777">
        <w:tc>
          <w:tcPr>
            <w:tcW w:w="2454" w:type="dxa"/>
            <w:tcBorders>
              <w:top w:val="single" w:sz="4" w:space="0" w:color="000000"/>
              <w:bottom w:val="single" w:sz="4" w:space="0" w:color="000000"/>
            </w:tcBorders>
            <w:vAlign w:val="center"/>
          </w:tcPr>
          <w:p w14:paraId="4A834568" w14:textId="77777777" w:rsidR="00B56B21" w:rsidRDefault="00A24B55">
            <w:pPr>
              <w:jc w:val="center"/>
              <w:rPr>
                <w:b/>
                <w:sz w:val="24"/>
                <w:szCs w:val="24"/>
              </w:rPr>
            </w:pPr>
            <w:r>
              <w:rPr>
                <w:sz w:val="24"/>
                <w:szCs w:val="24"/>
              </w:rPr>
              <w:t>Parameter</w:t>
            </w:r>
          </w:p>
        </w:tc>
        <w:tc>
          <w:tcPr>
            <w:tcW w:w="2455" w:type="dxa"/>
            <w:tcBorders>
              <w:top w:val="single" w:sz="4" w:space="0" w:color="000000"/>
              <w:bottom w:val="single" w:sz="4" w:space="0" w:color="000000"/>
            </w:tcBorders>
            <w:vAlign w:val="center"/>
          </w:tcPr>
          <w:p w14:paraId="290A8F4F" w14:textId="77777777" w:rsidR="00B56B21" w:rsidRDefault="00A24B55">
            <w:pPr>
              <w:jc w:val="center"/>
              <w:rPr>
                <w:b/>
                <w:sz w:val="24"/>
                <w:szCs w:val="24"/>
              </w:rPr>
            </w:pPr>
            <w:r>
              <w:rPr>
                <w:sz w:val="24"/>
                <w:szCs w:val="24"/>
              </w:rPr>
              <w:t>Spesifikasi</w:t>
            </w:r>
          </w:p>
        </w:tc>
        <w:tc>
          <w:tcPr>
            <w:tcW w:w="2455" w:type="dxa"/>
            <w:tcBorders>
              <w:top w:val="single" w:sz="4" w:space="0" w:color="000000"/>
              <w:bottom w:val="single" w:sz="4" w:space="0" w:color="000000"/>
            </w:tcBorders>
            <w:vAlign w:val="center"/>
          </w:tcPr>
          <w:p w14:paraId="15288C17" w14:textId="77777777" w:rsidR="00B56B21" w:rsidRDefault="00A24B55">
            <w:pPr>
              <w:jc w:val="center"/>
              <w:rPr>
                <w:b/>
                <w:sz w:val="24"/>
                <w:szCs w:val="24"/>
              </w:rPr>
            </w:pPr>
            <w:r>
              <w:rPr>
                <w:sz w:val="24"/>
                <w:szCs w:val="24"/>
              </w:rPr>
              <w:t>Metode Pengujian</w:t>
            </w:r>
          </w:p>
        </w:tc>
      </w:tr>
      <w:tr w:rsidR="00B56B21" w14:paraId="78D8E60B" w14:textId="77777777">
        <w:tc>
          <w:tcPr>
            <w:tcW w:w="2454" w:type="dxa"/>
            <w:tcBorders>
              <w:top w:val="single" w:sz="4" w:space="0" w:color="000000"/>
            </w:tcBorders>
            <w:vAlign w:val="center"/>
          </w:tcPr>
          <w:p w14:paraId="55585E72" w14:textId="77777777" w:rsidR="00B56B21" w:rsidRDefault="00A24B55">
            <w:pPr>
              <w:jc w:val="center"/>
              <w:rPr>
                <w:b/>
                <w:sz w:val="24"/>
                <w:szCs w:val="24"/>
              </w:rPr>
            </w:pPr>
            <w:r>
              <w:rPr>
                <w:sz w:val="24"/>
                <w:szCs w:val="24"/>
              </w:rPr>
              <w:t>Kadar Air</w:t>
            </w:r>
          </w:p>
        </w:tc>
        <w:tc>
          <w:tcPr>
            <w:tcW w:w="2455" w:type="dxa"/>
            <w:tcBorders>
              <w:top w:val="single" w:sz="4" w:space="0" w:color="000000"/>
            </w:tcBorders>
            <w:vAlign w:val="center"/>
          </w:tcPr>
          <w:p w14:paraId="3A2C2DD5" w14:textId="77777777" w:rsidR="00B56B21" w:rsidRDefault="00A24B55">
            <w:pPr>
              <w:jc w:val="center"/>
              <w:rPr>
                <w:b/>
                <w:sz w:val="24"/>
                <w:szCs w:val="24"/>
              </w:rPr>
            </w:pPr>
            <w:r>
              <w:rPr>
                <w:sz w:val="24"/>
                <w:szCs w:val="24"/>
              </w:rPr>
              <w:t>≤ 12%</w:t>
            </w:r>
          </w:p>
        </w:tc>
        <w:tc>
          <w:tcPr>
            <w:tcW w:w="2455" w:type="dxa"/>
            <w:tcBorders>
              <w:top w:val="single" w:sz="4" w:space="0" w:color="000000"/>
            </w:tcBorders>
            <w:vAlign w:val="center"/>
          </w:tcPr>
          <w:p w14:paraId="4BE705DE" w14:textId="77777777" w:rsidR="00B56B21" w:rsidRDefault="00A24B55">
            <w:pPr>
              <w:jc w:val="center"/>
              <w:rPr>
                <w:b/>
                <w:sz w:val="24"/>
                <w:szCs w:val="24"/>
              </w:rPr>
            </w:pPr>
            <w:r>
              <w:rPr>
                <w:sz w:val="24"/>
                <w:szCs w:val="24"/>
              </w:rPr>
              <w:t>Gravimetri</w:t>
            </w:r>
          </w:p>
        </w:tc>
      </w:tr>
      <w:tr w:rsidR="00B56B21" w14:paraId="34C11E42" w14:textId="77777777">
        <w:tc>
          <w:tcPr>
            <w:tcW w:w="2454" w:type="dxa"/>
            <w:vAlign w:val="center"/>
          </w:tcPr>
          <w:p w14:paraId="33FE3061" w14:textId="77777777" w:rsidR="00B56B21" w:rsidRDefault="00A24B55">
            <w:pPr>
              <w:jc w:val="center"/>
              <w:rPr>
                <w:b/>
                <w:sz w:val="24"/>
                <w:szCs w:val="24"/>
              </w:rPr>
            </w:pPr>
            <w:r>
              <w:rPr>
                <w:sz w:val="24"/>
                <w:szCs w:val="24"/>
              </w:rPr>
              <w:t>Kandungan Pati</w:t>
            </w:r>
          </w:p>
        </w:tc>
        <w:tc>
          <w:tcPr>
            <w:tcW w:w="2455" w:type="dxa"/>
            <w:vAlign w:val="center"/>
          </w:tcPr>
          <w:p w14:paraId="3992C0CC" w14:textId="77777777" w:rsidR="00B56B21" w:rsidRDefault="00A24B55">
            <w:pPr>
              <w:jc w:val="center"/>
              <w:rPr>
                <w:b/>
                <w:sz w:val="24"/>
                <w:szCs w:val="24"/>
              </w:rPr>
            </w:pPr>
            <w:r>
              <w:rPr>
                <w:sz w:val="24"/>
                <w:szCs w:val="24"/>
              </w:rPr>
              <w:t>≥ 85%</w:t>
            </w:r>
          </w:p>
        </w:tc>
        <w:tc>
          <w:tcPr>
            <w:tcW w:w="2455" w:type="dxa"/>
            <w:vAlign w:val="center"/>
          </w:tcPr>
          <w:p w14:paraId="4DFB177E" w14:textId="77777777" w:rsidR="00B56B21" w:rsidRDefault="00A24B55">
            <w:pPr>
              <w:jc w:val="center"/>
              <w:rPr>
                <w:b/>
                <w:sz w:val="24"/>
                <w:szCs w:val="24"/>
              </w:rPr>
            </w:pPr>
            <w:r>
              <w:rPr>
                <w:sz w:val="24"/>
                <w:szCs w:val="24"/>
              </w:rPr>
              <w:t>Analisis Spektrofotometri</w:t>
            </w:r>
          </w:p>
        </w:tc>
      </w:tr>
      <w:tr w:rsidR="00B56B21" w14:paraId="60499F61" w14:textId="77777777">
        <w:tc>
          <w:tcPr>
            <w:tcW w:w="2454" w:type="dxa"/>
            <w:vAlign w:val="center"/>
          </w:tcPr>
          <w:p w14:paraId="6FB28983" w14:textId="77777777" w:rsidR="00B56B21" w:rsidRDefault="00A24B55">
            <w:pPr>
              <w:jc w:val="center"/>
              <w:rPr>
                <w:b/>
                <w:sz w:val="24"/>
                <w:szCs w:val="24"/>
              </w:rPr>
            </w:pPr>
            <w:r>
              <w:rPr>
                <w:sz w:val="24"/>
                <w:szCs w:val="24"/>
              </w:rPr>
              <w:t>Kebersihan</w:t>
            </w:r>
          </w:p>
        </w:tc>
        <w:tc>
          <w:tcPr>
            <w:tcW w:w="2455" w:type="dxa"/>
            <w:vAlign w:val="center"/>
          </w:tcPr>
          <w:p w14:paraId="2F5267FE" w14:textId="77777777" w:rsidR="00B56B21" w:rsidRDefault="00A24B55">
            <w:pPr>
              <w:jc w:val="center"/>
              <w:rPr>
                <w:b/>
                <w:sz w:val="24"/>
                <w:szCs w:val="24"/>
              </w:rPr>
            </w:pPr>
            <w:r>
              <w:rPr>
                <w:sz w:val="24"/>
                <w:szCs w:val="24"/>
              </w:rPr>
              <w:t>Bebas dari kotoran</w:t>
            </w:r>
          </w:p>
        </w:tc>
        <w:tc>
          <w:tcPr>
            <w:tcW w:w="2455" w:type="dxa"/>
            <w:vAlign w:val="center"/>
          </w:tcPr>
          <w:p w14:paraId="076C496D" w14:textId="77777777" w:rsidR="00B56B21" w:rsidRDefault="00A24B55">
            <w:pPr>
              <w:jc w:val="center"/>
              <w:rPr>
                <w:b/>
                <w:sz w:val="24"/>
                <w:szCs w:val="24"/>
              </w:rPr>
            </w:pPr>
            <w:r>
              <w:rPr>
                <w:sz w:val="24"/>
                <w:szCs w:val="24"/>
              </w:rPr>
              <w:t>Inspeksi visual</w:t>
            </w:r>
          </w:p>
        </w:tc>
      </w:tr>
      <w:tr w:rsidR="00B56B21" w14:paraId="638D4772" w14:textId="77777777">
        <w:tc>
          <w:tcPr>
            <w:tcW w:w="2454" w:type="dxa"/>
            <w:vAlign w:val="center"/>
          </w:tcPr>
          <w:p w14:paraId="037442B4" w14:textId="77777777" w:rsidR="00B56B21" w:rsidRDefault="00A24B55">
            <w:pPr>
              <w:jc w:val="center"/>
              <w:rPr>
                <w:b/>
                <w:sz w:val="24"/>
                <w:szCs w:val="24"/>
              </w:rPr>
            </w:pPr>
            <w:r>
              <w:rPr>
                <w:sz w:val="24"/>
                <w:szCs w:val="24"/>
              </w:rPr>
              <w:t>Mikroba Patogen</w:t>
            </w:r>
          </w:p>
        </w:tc>
        <w:tc>
          <w:tcPr>
            <w:tcW w:w="2455" w:type="dxa"/>
            <w:vAlign w:val="center"/>
          </w:tcPr>
          <w:p w14:paraId="1E2FAD8A" w14:textId="77777777" w:rsidR="00B56B21" w:rsidRDefault="00A24B55">
            <w:pPr>
              <w:jc w:val="center"/>
              <w:rPr>
                <w:b/>
                <w:sz w:val="24"/>
                <w:szCs w:val="24"/>
              </w:rPr>
            </w:pPr>
            <w:r>
              <w:rPr>
                <w:sz w:val="24"/>
                <w:szCs w:val="24"/>
              </w:rPr>
              <w:t>Tidak terdeteksi</w:t>
            </w:r>
          </w:p>
        </w:tc>
        <w:tc>
          <w:tcPr>
            <w:tcW w:w="2455" w:type="dxa"/>
            <w:vAlign w:val="center"/>
          </w:tcPr>
          <w:p w14:paraId="262138D0" w14:textId="77777777" w:rsidR="00B56B21" w:rsidRDefault="00A24B55">
            <w:pPr>
              <w:jc w:val="center"/>
              <w:rPr>
                <w:b/>
                <w:sz w:val="24"/>
                <w:szCs w:val="24"/>
              </w:rPr>
            </w:pPr>
            <w:r>
              <w:rPr>
                <w:sz w:val="24"/>
                <w:szCs w:val="24"/>
              </w:rPr>
              <w:t>Uji mikrobiologi</w:t>
            </w:r>
          </w:p>
        </w:tc>
      </w:tr>
    </w:tbl>
    <w:p w14:paraId="3DFACFFC" w14:textId="77777777" w:rsidR="00B56B21" w:rsidRDefault="00A24B55">
      <w:pPr>
        <w:spacing w:after="240"/>
        <w:jc w:val="center"/>
        <w:rPr>
          <w:sz w:val="24"/>
          <w:szCs w:val="24"/>
        </w:rPr>
      </w:pPr>
      <w:r>
        <w:rPr>
          <w:sz w:val="24"/>
          <w:szCs w:val="24"/>
        </w:rPr>
        <w:t>Sumber: Data Sekunder Diolah, 2024</w:t>
      </w:r>
    </w:p>
    <w:p w14:paraId="5A09BBC8" w14:textId="77777777" w:rsidR="00B56B21" w:rsidRDefault="00A24B55">
      <w:pPr>
        <w:ind w:left="567" w:firstLine="426"/>
        <w:jc w:val="both"/>
        <w:rPr>
          <w:sz w:val="24"/>
          <w:szCs w:val="24"/>
        </w:rPr>
      </w:pPr>
      <w:r>
        <w:rPr>
          <w:sz w:val="24"/>
          <w:szCs w:val="24"/>
        </w:rPr>
        <w:t>Setelah bahan baku lolos uji mutu, proses selanjutnya adalah pencampuran. Pada tahap ini, pati sagu dicampur dengan air dalam proporsi yang telah ditentukan. Pencampuran dilakukan menggunakan mesin khusus untuk memastikan distribusi yang merata antara pati dan air, yang akan mempengaruhi konsistensi adonan. Pada tahap ini, kelembapan adonan juga dipantau secara ketat untuk menghindari kelebihan air yang dapat mengganggu proses pembentukan adonan selanjutnya.</w:t>
      </w:r>
    </w:p>
    <w:p w14:paraId="4275BB34" w14:textId="77777777" w:rsidR="00B56B21" w:rsidRDefault="00A24B55">
      <w:pPr>
        <w:ind w:left="567" w:firstLine="426"/>
        <w:jc w:val="both"/>
        <w:rPr>
          <w:sz w:val="24"/>
          <w:szCs w:val="24"/>
        </w:rPr>
      </w:pPr>
      <w:r>
        <w:rPr>
          <w:sz w:val="24"/>
          <w:szCs w:val="24"/>
        </w:rPr>
        <w:t>Setelah pencampuran, adonan mie soun dibentuk menjadi lembaran-lembaran tipis. Mesin pembentuk adonan berperan penting dalam menentukan ketebalan dan lebar lembaran yang dihasilkan, sehingga produk mie soun yang dihasilkan memiliki ukuran yang konsisten.</w:t>
      </w:r>
    </w:p>
    <w:p w14:paraId="399B81AC" w14:textId="77777777" w:rsidR="00B56B21" w:rsidRDefault="00A24B55">
      <w:pPr>
        <w:ind w:left="567" w:firstLine="426"/>
        <w:jc w:val="both"/>
        <w:rPr>
          <w:sz w:val="24"/>
          <w:szCs w:val="24"/>
        </w:rPr>
      </w:pPr>
      <w:r>
        <w:rPr>
          <w:sz w:val="24"/>
          <w:szCs w:val="24"/>
        </w:rPr>
        <w:t>Tahap pengeringan merupakan salah satu langkah paling penting dalam proses produksi mie soun di Pabrik Mie Soun Cap Pohon Aren. Proses ini bertujuan untuk mengurangi kadar air dalam adonan sehingga mie soun yang dihasilkan memiliki tekstur yang kokoh dan ketahanan yang baik saat disimpan maupun dimasak. Pengeringan dilakukan dengan mesin pengering yang dirancang khusus untuk menjaga suhu dan kelembapan secara optimal.</w:t>
      </w:r>
    </w:p>
    <w:p w14:paraId="1DCA7DC6" w14:textId="77777777" w:rsidR="00B56B21" w:rsidRDefault="00A24B55">
      <w:pPr>
        <w:ind w:left="567" w:firstLine="426"/>
        <w:jc w:val="both"/>
        <w:rPr>
          <w:sz w:val="24"/>
          <w:szCs w:val="24"/>
        </w:rPr>
      </w:pPr>
      <w:r>
        <w:rPr>
          <w:sz w:val="24"/>
          <w:szCs w:val="24"/>
        </w:rPr>
        <w:t>Suhu pengeringan dipertahankan pada kisaran 60-80°C untuk menghindari pengeringan yang terlalu cepat atau lambat, yang dapat mempengaruhi kualitas produk akhir. Jika suhu terlalu tinggi, mie soun dapat menjadi rapuh, sedangkan suhu yang terlalu rendah dapat menyebabkan mie soun tidak kering secara merata. Pengendalian kelembapan selama pengeringan juga menjadi faktor penting dalam menjaga tekstur dan elastisitas mie soun.</w:t>
      </w:r>
    </w:p>
    <w:p w14:paraId="7C47EA0B" w14:textId="77777777" w:rsidR="00B56B21" w:rsidRDefault="00A24B55">
      <w:pPr>
        <w:ind w:left="567" w:firstLine="426"/>
        <w:jc w:val="both"/>
        <w:rPr>
          <w:sz w:val="24"/>
          <w:szCs w:val="24"/>
        </w:rPr>
      </w:pPr>
      <w:r>
        <w:rPr>
          <w:sz w:val="24"/>
          <w:szCs w:val="24"/>
        </w:rPr>
        <w:t>Untuk mengoptimalkan hasil pengeringan, proses ini dipantau dengan seksama melalui kontrol otomatis yang terus-menerus memeriksa kondisi lingkungan dalam ruang pengering. Durasi pengeringan juga diatur dengan cermat untuk memastikan bahwa produk yang dihasilkan memiliki ketahanan simpan yang optimal.</w:t>
      </w:r>
    </w:p>
    <w:p w14:paraId="6DEAB562" w14:textId="77777777" w:rsidR="00B56B21" w:rsidRDefault="00B56B21">
      <w:pPr>
        <w:ind w:left="567" w:firstLine="426"/>
        <w:jc w:val="both"/>
        <w:rPr>
          <w:sz w:val="24"/>
          <w:szCs w:val="24"/>
        </w:rPr>
      </w:pPr>
    </w:p>
    <w:p w14:paraId="603D6783" w14:textId="77777777" w:rsidR="00B56B21" w:rsidRDefault="00A24B55">
      <w:pPr>
        <w:ind w:left="567" w:firstLine="426"/>
        <w:jc w:val="both"/>
        <w:rPr>
          <w:b/>
          <w:sz w:val="24"/>
          <w:szCs w:val="24"/>
        </w:rPr>
      </w:pPr>
      <w:r>
        <w:rPr>
          <w:b/>
          <w:sz w:val="24"/>
          <w:szCs w:val="24"/>
        </w:rPr>
        <w:t xml:space="preserve">Tabel 3. </w:t>
      </w:r>
      <w:r>
        <w:rPr>
          <w:sz w:val="24"/>
          <w:szCs w:val="24"/>
        </w:rPr>
        <w:t>Faktor Pengeringan dan Dampaknya pada Kualitas Mie Soun</w:t>
      </w:r>
    </w:p>
    <w:tbl>
      <w:tblPr>
        <w:tblStyle w:val="a1"/>
        <w:tblW w:w="7364"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54"/>
        <w:gridCol w:w="2455"/>
        <w:gridCol w:w="2455"/>
      </w:tblGrid>
      <w:tr w:rsidR="00B56B21" w14:paraId="09044754" w14:textId="77777777">
        <w:tc>
          <w:tcPr>
            <w:tcW w:w="2454" w:type="dxa"/>
            <w:tcBorders>
              <w:left w:val="nil"/>
              <w:bottom w:val="single" w:sz="4" w:space="0" w:color="000000"/>
              <w:right w:val="nil"/>
            </w:tcBorders>
            <w:vAlign w:val="center"/>
          </w:tcPr>
          <w:p w14:paraId="2EB8F09F" w14:textId="77777777" w:rsidR="00B56B21" w:rsidRDefault="00A24B55">
            <w:pPr>
              <w:jc w:val="center"/>
              <w:rPr>
                <w:sz w:val="24"/>
                <w:szCs w:val="24"/>
              </w:rPr>
            </w:pPr>
            <w:r>
              <w:rPr>
                <w:sz w:val="24"/>
                <w:szCs w:val="24"/>
              </w:rPr>
              <w:t>Faktor Pengeringan</w:t>
            </w:r>
          </w:p>
        </w:tc>
        <w:tc>
          <w:tcPr>
            <w:tcW w:w="2455" w:type="dxa"/>
            <w:tcBorders>
              <w:left w:val="nil"/>
              <w:bottom w:val="single" w:sz="4" w:space="0" w:color="000000"/>
              <w:right w:val="nil"/>
            </w:tcBorders>
            <w:vAlign w:val="center"/>
          </w:tcPr>
          <w:p w14:paraId="07F3CA0C" w14:textId="77777777" w:rsidR="00B56B21" w:rsidRDefault="00A24B55">
            <w:pPr>
              <w:jc w:val="center"/>
              <w:rPr>
                <w:sz w:val="24"/>
                <w:szCs w:val="24"/>
              </w:rPr>
            </w:pPr>
            <w:r>
              <w:rPr>
                <w:sz w:val="24"/>
                <w:szCs w:val="24"/>
              </w:rPr>
              <w:t>Rentang Optimal</w:t>
            </w:r>
          </w:p>
        </w:tc>
        <w:tc>
          <w:tcPr>
            <w:tcW w:w="2455" w:type="dxa"/>
            <w:tcBorders>
              <w:left w:val="nil"/>
              <w:bottom w:val="single" w:sz="4" w:space="0" w:color="000000"/>
              <w:right w:val="nil"/>
            </w:tcBorders>
            <w:vAlign w:val="center"/>
          </w:tcPr>
          <w:p w14:paraId="2E9AF05F" w14:textId="77777777" w:rsidR="00B56B21" w:rsidRDefault="00A24B55">
            <w:pPr>
              <w:jc w:val="center"/>
              <w:rPr>
                <w:sz w:val="24"/>
                <w:szCs w:val="24"/>
              </w:rPr>
            </w:pPr>
            <w:r>
              <w:rPr>
                <w:sz w:val="24"/>
                <w:szCs w:val="24"/>
              </w:rPr>
              <w:t>Dampak Jika Tidak Optimal</w:t>
            </w:r>
          </w:p>
        </w:tc>
      </w:tr>
      <w:tr w:rsidR="00B56B21" w14:paraId="738AE40B" w14:textId="77777777">
        <w:tc>
          <w:tcPr>
            <w:tcW w:w="2454" w:type="dxa"/>
            <w:tcBorders>
              <w:top w:val="single" w:sz="4" w:space="0" w:color="000000"/>
              <w:left w:val="nil"/>
              <w:bottom w:val="nil"/>
              <w:right w:val="nil"/>
            </w:tcBorders>
            <w:vAlign w:val="center"/>
          </w:tcPr>
          <w:p w14:paraId="04311AB1" w14:textId="77777777" w:rsidR="00B56B21" w:rsidRDefault="00A24B55">
            <w:pPr>
              <w:jc w:val="center"/>
              <w:rPr>
                <w:sz w:val="24"/>
                <w:szCs w:val="24"/>
              </w:rPr>
            </w:pPr>
            <w:r>
              <w:rPr>
                <w:sz w:val="24"/>
                <w:szCs w:val="24"/>
              </w:rPr>
              <w:t>Suhu</w:t>
            </w:r>
          </w:p>
        </w:tc>
        <w:tc>
          <w:tcPr>
            <w:tcW w:w="2455" w:type="dxa"/>
            <w:tcBorders>
              <w:top w:val="single" w:sz="4" w:space="0" w:color="000000"/>
              <w:left w:val="nil"/>
              <w:bottom w:val="nil"/>
              <w:right w:val="nil"/>
            </w:tcBorders>
            <w:vAlign w:val="center"/>
          </w:tcPr>
          <w:p w14:paraId="6AD99C1D" w14:textId="77777777" w:rsidR="00B56B21" w:rsidRDefault="00A24B55">
            <w:pPr>
              <w:jc w:val="center"/>
              <w:rPr>
                <w:sz w:val="24"/>
                <w:szCs w:val="24"/>
              </w:rPr>
            </w:pPr>
            <w:r>
              <w:rPr>
                <w:sz w:val="24"/>
                <w:szCs w:val="24"/>
              </w:rPr>
              <w:t>60-80°C</w:t>
            </w:r>
          </w:p>
        </w:tc>
        <w:tc>
          <w:tcPr>
            <w:tcW w:w="2455" w:type="dxa"/>
            <w:tcBorders>
              <w:top w:val="single" w:sz="4" w:space="0" w:color="000000"/>
              <w:left w:val="nil"/>
              <w:bottom w:val="nil"/>
              <w:right w:val="nil"/>
            </w:tcBorders>
            <w:vAlign w:val="center"/>
          </w:tcPr>
          <w:p w14:paraId="3946FDFF" w14:textId="77777777" w:rsidR="00B56B21" w:rsidRDefault="00A24B55">
            <w:pPr>
              <w:jc w:val="center"/>
              <w:rPr>
                <w:sz w:val="24"/>
                <w:szCs w:val="24"/>
              </w:rPr>
            </w:pPr>
            <w:r>
              <w:rPr>
                <w:sz w:val="24"/>
                <w:szCs w:val="24"/>
              </w:rPr>
              <w:t>Mie soun rapuh atau tidak kering</w:t>
            </w:r>
          </w:p>
        </w:tc>
      </w:tr>
      <w:tr w:rsidR="00B56B21" w14:paraId="53B975C4" w14:textId="77777777">
        <w:tc>
          <w:tcPr>
            <w:tcW w:w="2454" w:type="dxa"/>
            <w:tcBorders>
              <w:top w:val="nil"/>
              <w:left w:val="nil"/>
              <w:bottom w:val="nil"/>
              <w:right w:val="nil"/>
            </w:tcBorders>
            <w:vAlign w:val="center"/>
          </w:tcPr>
          <w:p w14:paraId="325B73FB" w14:textId="77777777" w:rsidR="00B56B21" w:rsidRDefault="00A24B55">
            <w:pPr>
              <w:jc w:val="center"/>
              <w:rPr>
                <w:sz w:val="24"/>
                <w:szCs w:val="24"/>
              </w:rPr>
            </w:pPr>
            <w:r>
              <w:rPr>
                <w:sz w:val="24"/>
                <w:szCs w:val="24"/>
              </w:rPr>
              <w:t>Kelembapan</w:t>
            </w:r>
          </w:p>
        </w:tc>
        <w:tc>
          <w:tcPr>
            <w:tcW w:w="2455" w:type="dxa"/>
            <w:tcBorders>
              <w:top w:val="nil"/>
              <w:left w:val="nil"/>
              <w:bottom w:val="nil"/>
              <w:right w:val="nil"/>
            </w:tcBorders>
            <w:vAlign w:val="center"/>
          </w:tcPr>
          <w:p w14:paraId="797D32EE" w14:textId="77777777" w:rsidR="00B56B21" w:rsidRDefault="00A24B55">
            <w:pPr>
              <w:jc w:val="center"/>
              <w:rPr>
                <w:sz w:val="24"/>
                <w:szCs w:val="24"/>
              </w:rPr>
            </w:pPr>
            <w:r>
              <w:rPr>
                <w:sz w:val="24"/>
                <w:szCs w:val="24"/>
              </w:rPr>
              <w:t>40-50%</w:t>
            </w:r>
          </w:p>
        </w:tc>
        <w:tc>
          <w:tcPr>
            <w:tcW w:w="2455" w:type="dxa"/>
            <w:tcBorders>
              <w:top w:val="nil"/>
              <w:left w:val="nil"/>
              <w:bottom w:val="nil"/>
              <w:right w:val="nil"/>
            </w:tcBorders>
            <w:vAlign w:val="center"/>
          </w:tcPr>
          <w:p w14:paraId="5317D0FE" w14:textId="77777777" w:rsidR="00B56B21" w:rsidRDefault="00A24B55">
            <w:pPr>
              <w:jc w:val="center"/>
              <w:rPr>
                <w:sz w:val="24"/>
                <w:szCs w:val="24"/>
              </w:rPr>
            </w:pPr>
            <w:r>
              <w:rPr>
                <w:sz w:val="24"/>
                <w:szCs w:val="24"/>
              </w:rPr>
              <w:t>Mie soun terlalu lembut atau keras</w:t>
            </w:r>
          </w:p>
        </w:tc>
      </w:tr>
      <w:tr w:rsidR="00B56B21" w14:paraId="2491DFF9" w14:textId="77777777">
        <w:tc>
          <w:tcPr>
            <w:tcW w:w="2454" w:type="dxa"/>
            <w:tcBorders>
              <w:top w:val="nil"/>
              <w:left w:val="nil"/>
              <w:bottom w:val="single" w:sz="4" w:space="0" w:color="000000"/>
              <w:right w:val="nil"/>
            </w:tcBorders>
            <w:vAlign w:val="center"/>
          </w:tcPr>
          <w:p w14:paraId="0CE7C3B6" w14:textId="77777777" w:rsidR="00B56B21" w:rsidRDefault="00A24B55">
            <w:pPr>
              <w:jc w:val="center"/>
              <w:rPr>
                <w:sz w:val="24"/>
                <w:szCs w:val="24"/>
              </w:rPr>
            </w:pPr>
            <w:r>
              <w:rPr>
                <w:sz w:val="24"/>
                <w:szCs w:val="24"/>
              </w:rPr>
              <w:t>Durasi Pengeringan</w:t>
            </w:r>
          </w:p>
        </w:tc>
        <w:tc>
          <w:tcPr>
            <w:tcW w:w="2455" w:type="dxa"/>
            <w:tcBorders>
              <w:top w:val="nil"/>
              <w:left w:val="nil"/>
              <w:bottom w:val="single" w:sz="4" w:space="0" w:color="000000"/>
              <w:right w:val="nil"/>
            </w:tcBorders>
            <w:vAlign w:val="center"/>
          </w:tcPr>
          <w:p w14:paraId="324BD8FC" w14:textId="77777777" w:rsidR="00B56B21" w:rsidRDefault="00A24B55">
            <w:pPr>
              <w:jc w:val="center"/>
              <w:rPr>
                <w:sz w:val="24"/>
                <w:szCs w:val="24"/>
              </w:rPr>
            </w:pPr>
            <w:r>
              <w:rPr>
                <w:sz w:val="24"/>
                <w:szCs w:val="24"/>
              </w:rPr>
              <w:t>6-8 jam</w:t>
            </w:r>
          </w:p>
        </w:tc>
        <w:tc>
          <w:tcPr>
            <w:tcW w:w="2455" w:type="dxa"/>
            <w:tcBorders>
              <w:top w:val="nil"/>
              <w:left w:val="nil"/>
              <w:bottom w:val="single" w:sz="4" w:space="0" w:color="000000"/>
              <w:right w:val="nil"/>
            </w:tcBorders>
            <w:vAlign w:val="center"/>
          </w:tcPr>
          <w:p w14:paraId="22D01A68" w14:textId="77777777" w:rsidR="00B56B21" w:rsidRDefault="00A24B55">
            <w:pPr>
              <w:jc w:val="center"/>
              <w:rPr>
                <w:sz w:val="24"/>
                <w:szCs w:val="24"/>
              </w:rPr>
            </w:pPr>
            <w:r>
              <w:rPr>
                <w:sz w:val="24"/>
                <w:szCs w:val="24"/>
              </w:rPr>
              <w:t>Ketahanan simpan berkurang</w:t>
            </w:r>
          </w:p>
        </w:tc>
      </w:tr>
    </w:tbl>
    <w:p w14:paraId="0B4A2548" w14:textId="77777777" w:rsidR="00B56B21" w:rsidRDefault="00A24B55">
      <w:pPr>
        <w:spacing w:after="240"/>
        <w:jc w:val="center"/>
        <w:rPr>
          <w:sz w:val="24"/>
          <w:szCs w:val="24"/>
        </w:rPr>
      </w:pPr>
      <w:r>
        <w:rPr>
          <w:sz w:val="24"/>
          <w:szCs w:val="24"/>
        </w:rPr>
        <w:t>Sumber: Data Sekunder Diolah, 2024</w:t>
      </w:r>
    </w:p>
    <w:p w14:paraId="3684FC1F" w14:textId="77777777" w:rsidR="00B56B21" w:rsidRDefault="00A24B55">
      <w:pPr>
        <w:ind w:left="567" w:firstLine="426"/>
        <w:jc w:val="both"/>
        <w:rPr>
          <w:sz w:val="24"/>
          <w:szCs w:val="24"/>
        </w:rPr>
      </w:pPr>
      <w:r>
        <w:rPr>
          <w:sz w:val="24"/>
          <w:szCs w:val="24"/>
        </w:rPr>
        <w:t xml:space="preserve">Setelah melalui tahap pengeringan, mie soun siap untuk dikemas. Pengemasan merupakan proses penting yang tidak hanya bertujuan untuk melindungi produk dari kontaminasi selama penyimpanan dan distribusi, tetapi juga berperan dalam memperpanjang umur simpan produk. Pabrik Mie Soun Cap Pohon Aren menggunakan bahan pengemas yang telah memenuhi standar keamanan pangan, seperti plastik </w:t>
      </w:r>
      <w:r>
        <w:rPr>
          <w:i/>
          <w:sz w:val="24"/>
          <w:szCs w:val="24"/>
        </w:rPr>
        <w:t>food grade</w:t>
      </w:r>
      <w:r>
        <w:rPr>
          <w:sz w:val="24"/>
          <w:szCs w:val="24"/>
        </w:rPr>
        <w:t xml:space="preserve"> yang tahan terhadap kelembapan.</w:t>
      </w:r>
    </w:p>
    <w:p w14:paraId="26C8F73F" w14:textId="77777777" w:rsidR="00B56B21" w:rsidRDefault="00A24B55">
      <w:pPr>
        <w:ind w:left="567" w:firstLine="426"/>
        <w:jc w:val="both"/>
        <w:rPr>
          <w:sz w:val="24"/>
          <w:szCs w:val="24"/>
        </w:rPr>
      </w:pPr>
      <w:r>
        <w:rPr>
          <w:sz w:val="24"/>
          <w:szCs w:val="24"/>
        </w:rPr>
        <w:t>Dalam wawancara dengan Bapak Andy selaku manajer produksi Pabrik Mie Soun Cap Pohon Aren, beliau menjelaskan bahwa proses produksi di pabrik ini telah diatur sedemikian rupa untuk memastikan efisiensi dan kualitas produk. "</w:t>
      </w:r>
      <w:r>
        <w:rPr>
          <w:i/>
          <w:sz w:val="24"/>
          <w:szCs w:val="24"/>
        </w:rPr>
        <w:t>Setiap tahap, mulai dari pemilihan bahan baku hingga pengemasan, sudah memiliki SOP yang jelas. Kami sangat memperhatikan kontrol suhu dan kelembapan, terutama pada tahap pengeringan, karena ini menentukan tekstur mie soun yang baik</w:t>
      </w:r>
      <w:r>
        <w:rPr>
          <w:sz w:val="24"/>
          <w:szCs w:val="24"/>
        </w:rPr>
        <w:t>," ungkapnya. Menurutnya, perencanaan produksi dilakukan secara berkala untuk menghindari penumpukan stok dan menjaga agar produk yang didistribusikan selalu dalam kondisi segar.</w:t>
      </w:r>
    </w:p>
    <w:p w14:paraId="06C1F864" w14:textId="77777777" w:rsidR="00B56B21" w:rsidRDefault="00A24B55">
      <w:pPr>
        <w:ind w:left="567" w:firstLine="426"/>
        <w:jc w:val="both"/>
        <w:rPr>
          <w:i/>
          <w:sz w:val="24"/>
          <w:szCs w:val="24"/>
        </w:rPr>
      </w:pPr>
      <w:r>
        <w:rPr>
          <w:sz w:val="24"/>
          <w:szCs w:val="24"/>
        </w:rPr>
        <w:t xml:space="preserve">Bapak Tendo selaku supervisor pengendalian mutu juga menambahkan bahwa pengendalian mutu dilakukan di setiap tahap produksi, dengan penekanan khusus pada pengujian bahan baku dan pemantauan proses pengeringan. Beliau mengatakan, </w:t>
      </w:r>
      <w:r>
        <w:rPr>
          <w:i/>
          <w:sz w:val="24"/>
          <w:szCs w:val="24"/>
        </w:rPr>
        <w:t xml:space="preserve">"Kami melakukan uji organoleptik dan fisik terhadap produk akhir untuk memastikan rasa, tekstur, dan kebersihan sesuai standar. Pengujian bahan baku yang ketat membantu kami menghindari potensi kontaminasi yang bisa memengaruhi kualitas akhir," </w:t>
      </w:r>
      <w:r>
        <w:rPr>
          <w:sz w:val="24"/>
          <w:szCs w:val="24"/>
        </w:rPr>
        <w:t>jelasnya</w:t>
      </w:r>
      <w:r>
        <w:rPr>
          <w:i/>
          <w:sz w:val="24"/>
          <w:szCs w:val="24"/>
        </w:rPr>
        <w:t xml:space="preserve">. </w:t>
      </w:r>
    </w:p>
    <w:p w14:paraId="5A62D943" w14:textId="77777777" w:rsidR="00B56B21" w:rsidRDefault="00A24B55">
      <w:pPr>
        <w:ind w:left="567" w:firstLine="426"/>
        <w:jc w:val="both"/>
        <w:rPr>
          <w:sz w:val="24"/>
          <w:szCs w:val="24"/>
        </w:rPr>
      </w:pPr>
      <w:r>
        <w:rPr>
          <w:sz w:val="24"/>
          <w:szCs w:val="24"/>
        </w:rPr>
        <w:t>Pemantauan ini, katanya, melibatkan seluruh tim untuk memastikan bahwa setiap produk yang keluar dari pabrik memenuhi ekspektasi konsumen.</w:t>
      </w:r>
    </w:p>
    <w:p w14:paraId="1D35BD61" w14:textId="77777777" w:rsidR="00B56B21" w:rsidRDefault="00A24B55">
      <w:pPr>
        <w:ind w:left="567" w:firstLine="426"/>
        <w:jc w:val="both"/>
        <w:rPr>
          <w:sz w:val="24"/>
          <w:szCs w:val="24"/>
        </w:rPr>
      </w:pPr>
      <w:r>
        <w:rPr>
          <w:sz w:val="24"/>
          <w:szCs w:val="24"/>
        </w:rPr>
        <w:t>Hal ini sejalan dengan penelitian yang dilakukan oleh Ika Dwi Oktaviani tentang pengendalian mutu mie soun "Topeng Marem" di Klaten. Penelitian tersebut menunjukkan bahwa pengendalian mutu harus diterapkan di setiap tahap produksi, mulai dari pemilihan bahan baku hingga pengemasan, untuk memastikan bahwa produk akhir memenuhi standar kualitas. Dalam studi tersebut, bahan baku utama, seperti tepung aren, telah memenuhi Standar Nasional Indonesia (SNI), dan proses produksi diatur untuk meminimalisir kontamina</w:t>
      </w:r>
      <w:r>
        <w:rPr>
          <w:sz w:val="24"/>
          <w:szCs w:val="24"/>
        </w:rPr>
        <w:t>si dan memastikan hasil produk yang sesuai dengan ekspektasi konsumen. Kesimpulan ini mendukung pentingnya kontrol ketat pada tahap pengeringan dan pemantauan kelembapan, sebagaimana yang diterapkan di Pabrik Mie Soun Cap Pohon Aren</w:t>
      </w:r>
    </w:p>
    <w:p w14:paraId="31AEE424" w14:textId="77777777" w:rsidR="00B56B21" w:rsidRDefault="00B56B21">
      <w:pPr>
        <w:ind w:left="567" w:firstLine="426"/>
        <w:jc w:val="both"/>
        <w:rPr>
          <w:sz w:val="24"/>
          <w:szCs w:val="24"/>
        </w:rPr>
      </w:pPr>
    </w:p>
    <w:p w14:paraId="1D7311DF" w14:textId="77777777" w:rsidR="00B56B21" w:rsidRDefault="00A24B55">
      <w:pPr>
        <w:numPr>
          <w:ilvl w:val="0"/>
          <w:numId w:val="19"/>
        </w:numPr>
        <w:pBdr>
          <w:top w:val="nil"/>
          <w:left w:val="nil"/>
          <w:bottom w:val="nil"/>
          <w:right w:val="nil"/>
          <w:between w:val="nil"/>
        </w:pBdr>
        <w:ind w:left="993" w:hanging="567"/>
        <w:jc w:val="both"/>
        <w:rPr>
          <w:color w:val="000000"/>
          <w:sz w:val="24"/>
          <w:szCs w:val="24"/>
        </w:rPr>
      </w:pPr>
      <w:r>
        <w:rPr>
          <w:b/>
          <w:color w:val="000000"/>
          <w:sz w:val="24"/>
          <w:szCs w:val="24"/>
        </w:rPr>
        <w:t>Pengendalian Mutu pada Pabrik Mie Soun Cap Pohon Aren di Klaten</w:t>
      </w:r>
    </w:p>
    <w:p w14:paraId="628154DA" w14:textId="77777777" w:rsidR="00B56B21" w:rsidRDefault="00A24B55">
      <w:pPr>
        <w:pBdr>
          <w:top w:val="nil"/>
          <w:left w:val="nil"/>
          <w:bottom w:val="nil"/>
          <w:right w:val="nil"/>
          <w:between w:val="nil"/>
        </w:pBdr>
        <w:ind w:left="567" w:firstLine="426"/>
        <w:jc w:val="both"/>
        <w:rPr>
          <w:color w:val="000000"/>
          <w:sz w:val="24"/>
          <w:szCs w:val="24"/>
        </w:rPr>
      </w:pPr>
      <w:r>
        <w:rPr>
          <w:color w:val="000000"/>
          <w:sz w:val="24"/>
          <w:szCs w:val="24"/>
        </w:rPr>
        <w:t>Pengendalian mutu di Pabrik Mie Soun Cap Pohon Aren mencakup setiap aspek dalam proses produksi, dimulai dari pemeriksaan bahan baku hingga uji produk akhir. Sistem pengendalian mutu ini dirancang untuk memastikan bahwa semua bahan yang digunakan, serta setiap langkah dalam proses produksi, memenuhi standar kualitas yang telah ditetapkan. Pengujian fisik, kimia, dan mikrobiologi dilakukan pada bahan baku untuk memastikan tidak ada kontaminasi atau penyimpangan yang dapat memengaruhi kualitas produk akhir. K</w:t>
      </w:r>
      <w:r>
        <w:rPr>
          <w:color w:val="000000"/>
          <w:sz w:val="24"/>
          <w:szCs w:val="24"/>
        </w:rPr>
        <w:t>adar air, kandungan pati, serta parameter mikrobiologis seperti bakteri patogen, menjadi fokus utama dalam tahap pengujian bahan baku.</w:t>
      </w:r>
    </w:p>
    <w:p w14:paraId="16A11BEB" w14:textId="77777777" w:rsidR="00B56B21" w:rsidRDefault="00A24B55">
      <w:pPr>
        <w:pBdr>
          <w:top w:val="nil"/>
          <w:left w:val="nil"/>
          <w:bottom w:val="nil"/>
          <w:right w:val="nil"/>
          <w:between w:val="nil"/>
        </w:pBdr>
        <w:ind w:left="567" w:firstLine="426"/>
        <w:jc w:val="both"/>
        <w:rPr>
          <w:color w:val="000000"/>
          <w:sz w:val="24"/>
          <w:szCs w:val="24"/>
        </w:rPr>
      </w:pPr>
      <w:r>
        <w:rPr>
          <w:color w:val="000000"/>
          <w:sz w:val="24"/>
          <w:szCs w:val="24"/>
        </w:rPr>
        <w:t>Dalam wawancara dengan supervisor di Pabrik Mie Soun Cap Pohon Aren, Bapak Tendo menjelaskan bahwa pengendalian mutu di pabrik ini dilakukan secara ketat mulai dari pengujian bahan baku hingga produk jadi. "</w:t>
      </w:r>
      <w:r>
        <w:rPr>
          <w:i/>
          <w:color w:val="000000"/>
          <w:sz w:val="24"/>
          <w:szCs w:val="24"/>
        </w:rPr>
        <w:t>Kami menerapkan pengujian mikrobiologi, fisik, dan kimia pada setiap batch bahan baku sebelum masuk ke proses produksi. Selain itu, pemantauan berkelanjutan dilakukan selama proses pengeringan, karena tahap ini sangat penting dalam menentukan kualitas tekstur mie soun</w:t>
      </w:r>
      <w:r>
        <w:rPr>
          <w:color w:val="000000"/>
          <w:sz w:val="24"/>
          <w:szCs w:val="24"/>
        </w:rPr>
        <w:t>," ujarnya. Supervisor tersebut juga menambahkan bahwa tim pengendalian mutu bekerja sama dengan tim produksi untuk memastikan bahwa setiap produk yang dihasilkan memenuhi standar kualitas sebelum didistribusikan.</w:t>
      </w:r>
    </w:p>
    <w:p w14:paraId="3DB8CF5A" w14:textId="77777777" w:rsidR="00B56B21" w:rsidRDefault="00A24B55">
      <w:pPr>
        <w:pBdr>
          <w:top w:val="nil"/>
          <w:left w:val="nil"/>
          <w:bottom w:val="nil"/>
          <w:right w:val="nil"/>
          <w:between w:val="nil"/>
        </w:pBdr>
        <w:ind w:left="567" w:firstLine="426"/>
        <w:jc w:val="both"/>
        <w:rPr>
          <w:color w:val="000000"/>
          <w:sz w:val="24"/>
          <w:szCs w:val="24"/>
        </w:rPr>
      </w:pPr>
      <w:r>
        <w:rPr>
          <w:color w:val="000000"/>
          <w:sz w:val="24"/>
          <w:szCs w:val="24"/>
        </w:rPr>
        <w:t>Selain pengujian bahan baku, Pabrik Mie Soun Cap Pohon Aren juga menerapkan pemantauan berkelanjutan selama proses produksi, terutama pada tahap-tahap kritis seperti pencampuran adonan, pembentukan, dan pengeringan. Suhu dan kelembapan menjadi parameter yang terus dipantau dengan sistem kontrol otomatis, memastikan bahwa mie soun dikeringkan dengan cara yang optimal tanpa kehilangan kualitas. Proses pemantauan ini penting karena kesalahan kecil, seperti suhu pengeringan yang terlalu tinggi atau rendah, dapa</w:t>
      </w:r>
      <w:r>
        <w:rPr>
          <w:color w:val="000000"/>
          <w:sz w:val="24"/>
          <w:szCs w:val="24"/>
        </w:rPr>
        <w:t>t menyebabkan perubahan tekstur atau ketahanan produk.</w:t>
      </w:r>
    </w:p>
    <w:p w14:paraId="75F78662" w14:textId="77777777" w:rsidR="00B56B21" w:rsidRDefault="00A24B55">
      <w:pPr>
        <w:pBdr>
          <w:top w:val="nil"/>
          <w:left w:val="nil"/>
          <w:bottom w:val="nil"/>
          <w:right w:val="nil"/>
          <w:between w:val="nil"/>
        </w:pBdr>
        <w:ind w:left="567" w:firstLine="426"/>
        <w:jc w:val="both"/>
        <w:rPr>
          <w:color w:val="000000"/>
          <w:sz w:val="24"/>
          <w:szCs w:val="24"/>
        </w:rPr>
      </w:pPr>
      <w:r>
        <w:rPr>
          <w:color w:val="000000"/>
          <w:sz w:val="24"/>
          <w:szCs w:val="24"/>
        </w:rPr>
        <w:t>Pengendalian mutu tidak hanya fokus pada aspek teknis dari proses produksi tetapi juga mencakup pemeriksaan produk akhir. Setelah mie soun selesai diproduksi, produk melalui serangkaian uji organoleptik, yang meliputi uji rasa, aroma, dan tekstur. Uji organoleptik bertujuan untuk memastikan bahwa produk yang dihasilkan sesuai dengan harapan konsumen dari segi sensorik. Misalnya, tekstur mie soun harus kenyal dan elastis saat dimasak, aroma tidak berbau asam atau aneh, dan rasa harus netral agar cocok diolah</w:t>
      </w:r>
      <w:r>
        <w:rPr>
          <w:color w:val="000000"/>
          <w:sz w:val="24"/>
          <w:szCs w:val="24"/>
        </w:rPr>
        <w:t xml:space="preserve"> menjadi berbagai jenis masakan.</w:t>
      </w:r>
    </w:p>
    <w:p w14:paraId="33EB63E0" w14:textId="77777777" w:rsidR="00B56B21" w:rsidRDefault="00A24B55">
      <w:pPr>
        <w:pBdr>
          <w:top w:val="nil"/>
          <w:left w:val="nil"/>
          <w:bottom w:val="nil"/>
          <w:right w:val="nil"/>
          <w:between w:val="nil"/>
        </w:pBdr>
        <w:ind w:left="567" w:firstLine="426"/>
        <w:jc w:val="both"/>
        <w:rPr>
          <w:color w:val="000000"/>
          <w:sz w:val="24"/>
          <w:szCs w:val="24"/>
        </w:rPr>
      </w:pPr>
      <w:r>
        <w:rPr>
          <w:color w:val="000000"/>
          <w:sz w:val="24"/>
          <w:szCs w:val="24"/>
        </w:rPr>
        <w:t>Untuk mendukung proses pengendalian mutu, Pabrik Mie Soun Cap Pohon Aren menerapkan prosedur operasional standar (SOP) yang ketat di setiap tahap produksi. SOP ini dirancang untuk memberikan panduan yang jelas kepada setiap karyawan dalam melaksanakan tugasnya, sehingga kesalahan dapat diminimalisir. Berikut adalah contoh tabel hasil pengujian pengendalian mutu di Pabrik Mie Soun Cap Pohon Aren:</w:t>
      </w:r>
    </w:p>
    <w:p w14:paraId="68634F08" w14:textId="77777777" w:rsidR="00B56B21" w:rsidRDefault="00A24B55">
      <w:pPr>
        <w:pBdr>
          <w:top w:val="nil"/>
          <w:left w:val="nil"/>
          <w:bottom w:val="nil"/>
          <w:right w:val="nil"/>
          <w:between w:val="nil"/>
        </w:pBdr>
        <w:ind w:left="567" w:firstLine="426"/>
        <w:jc w:val="both"/>
        <w:rPr>
          <w:color w:val="000000"/>
          <w:sz w:val="24"/>
          <w:szCs w:val="24"/>
        </w:rPr>
      </w:pPr>
      <w:r>
        <w:rPr>
          <w:b/>
          <w:color w:val="000000"/>
          <w:sz w:val="24"/>
          <w:szCs w:val="24"/>
        </w:rPr>
        <w:t xml:space="preserve">Tabel 4. </w:t>
      </w:r>
      <w:r>
        <w:rPr>
          <w:color w:val="000000"/>
          <w:sz w:val="24"/>
          <w:szCs w:val="24"/>
        </w:rPr>
        <w:t>Hasil Pengujian Pengendalian Mutu Mie Soun Cap Pohon Aren</w:t>
      </w:r>
    </w:p>
    <w:tbl>
      <w:tblPr>
        <w:tblStyle w:val="a2"/>
        <w:tblW w:w="7364"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1"/>
        <w:gridCol w:w="1841"/>
        <w:gridCol w:w="1841"/>
        <w:gridCol w:w="1841"/>
      </w:tblGrid>
      <w:tr w:rsidR="00B56B21" w14:paraId="4F9D5DE0" w14:textId="77777777">
        <w:tc>
          <w:tcPr>
            <w:tcW w:w="1841" w:type="dxa"/>
            <w:tcBorders>
              <w:left w:val="nil"/>
              <w:bottom w:val="single" w:sz="4" w:space="0" w:color="000000"/>
              <w:right w:val="nil"/>
            </w:tcBorders>
            <w:vAlign w:val="center"/>
          </w:tcPr>
          <w:p w14:paraId="44DBCAC2" w14:textId="77777777" w:rsidR="00B56B21" w:rsidRDefault="00A24B55">
            <w:pPr>
              <w:pBdr>
                <w:top w:val="nil"/>
                <w:left w:val="single" w:sz="4" w:space="4" w:color="000000"/>
                <w:bottom w:val="nil"/>
                <w:right w:val="nil"/>
                <w:between w:val="nil"/>
              </w:pBdr>
              <w:jc w:val="center"/>
              <w:rPr>
                <w:color w:val="000000"/>
                <w:sz w:val="24"/>
                <w:szCs w:val="24"/>
              </w:rPr>
            </w:pPr>
            <w:r>
              <w:rPr>
                <w:color w:val="000000"/>
                <w:sz w:val="24"/>
                <w:szCs w:val="24"/>
              </w:rPr>
              <w:t>Parameter</w:t>
            </w:r>
          </w:p>
        </w:tc>
        <w:tc>
          <w:tcPr>
            <w:tcW w:w="1841" w:type="dxa"/>
            <w:tcBorders>
              <w:left w:val="nil"/>
              <w:bottom w:val="single" w:sz="4" w:space="0" w:color="000000"/>
              <w:right w:val="nil"/>
            </w:tcBorders>
            <w:vAlign w:val="center"/>
          </w:tcPr>
          <w:p w14:paraId="3EFE610C" w14:textId="77777777" w:rsidR="00B56B21" w:rsidRDefault="00A24B55">
            <w:pPr>
              <w:pBdr>
                <w:top w:val="nil"/>
                <w:left w:val="nil"/>
                <w:bottom w:val="nil"/>
                <w:right w:val="nil"/>
                <w:between w:val="nil"/>
              </w:pBdr>
              <w:jc w:val="center"/>
              <w:rPr>
                <w:color w:val="000000"/>
                <w:sz w:val="24"/>
                <w:szCs w:val="24"/>
              </w:rPr>
            </w:pPr>
            <w:r>
              <w:rPr>
                <w:color w:val="000000"/>
                <w:sz w:val="24"/>
                <w:szCs w:val="24"/>
              </w:rPr>
              <w:t>Standar Kualitas</w:t>
            </w:r>
          </w:p>
        </w:tc>
        <w:tc>
          <w:tcPr>
            <w:tcW w:w="1841" w:type="dxa"/>
            <w:tcBorders>
              <w:left w:val="nil"/>
              <w:bottom w:val="single" w:sz="4" w:space="0" w:color="000000"/>
              <w:right w:val="nil"/>
            </w:tcBorders>
            <w:vAlign w:val="center"/>
          </w:tcPr>
          <w:p w14:paraId="3FDDEAC4" w14:textId="77777777" w:rsidR="00B56B21" w:rsidRDefault="00A24B55">
            <w:pPr>
              <w:pBdr>
                <w:top w:val="nil"/>
                <w:left w:val="nil"/>
                <w:bottom w:val="nil"/>
                <w:right w:val="nil"/>
                <w:between w:val="nil"/>
              </w:pBdr>
              <w:jc w:val="center"/>
              <w:rPr>
                <w:color w:val="000000"/>
                <w:sz w:val="24"/>
                <w:szCs w:val="24"/>
              </w:rPr>
            </w:pPr>
            <w:r>
              <w:rPr>
                <w:color w:val="000000"/>
                <w:sz w:val="24"/>
                <w:szCs w:val="24"/>
              </w:rPr>
              <w:t>Hasil Pengujian</w:t>
            </w:r>
          </w:p>
        </w:tc>
        <w:tc>
          <w:tcPr>
            <w:tcW w:w="1841" w:type="dxa"/>
            <w:tcBorders>
              <w:left w:val="nil"/>
              <w:bottom w:val="single" w:sz="4" w:space="0" w:color="000000"/>
              <w:right w:val="nil"/>
            </w:tcBorders>
            <w:vAlign w:val="center"/>
          </w:tcPr>
          <w:p w14:paraId="3F844023" w14:textId="77777777" w:rsidR="00B56B21" w:rsidRDefault="00A24B55">
            <w:pPr>
              <w:pBdr>
                <w:top w:val="nil"/>
                <w:left w:val="nil"/>
                <w:bottom w:val="nil"/>
                <w:right w:val="nil"/>
                <w:between w:val="nil"/>
              </w:pBdr>
              <w:jc w:val="center"/>
              <w:rPr>
                <w:color w:val="000000"/>
                <w:sz w:val="24"/>
                <w:szCs w:val="24"/>
              </w:rPr>
            </w:pPr>
            <w:r>
              <w:rPr>
                <w:color w:val="000000"/>
                <w:sz w:val="24"/>
                <w:szCs w:val="24"/>
              </w:rPr>
              <w:t>Keterangan</w:t>
            </w:r>
          </w:p>
        </w:tc>
      </w:tr>
      <w:tr w:rsidR="00B56B21" w14:paraId="71F2A6B1" w14:textId="77777777">
        <w:tc>
          <w:tcPr>
            <w:tcW w:w="1841" w:type="dxa"/>
            <w:tcBorders>
              <w:top w:val="single" w:sz="4" w:space="0" w:color="000000"/>
              <w:left w:val="nil"/>
              <w:bottom w:val="nil"/>
              <w:right w:val="nil"/>
            </w:tcBorders>
            <w:vAlign w:val="center"/>
          </w:tcPr>
          <w:p w14:paraId="63272813" w14:textId="77777777" w:rsidR="00B56B21" w:rsidRDefault="00A24B55">
            <w:pPr>
              <w:pBdr>
                <w:top w:val="nil"/>
                <w:left w:val="nil"/>
                <w:bottom w:val="nil"/>
                <w:right w:val="nil"/>
                <w:between w:val="nil"/>
              </w:pBdr>
              <w:jc w:val="center"/>
              <w:rPr>
                <w:color w:val="000000"/>
                <w:sz w:val="24"/>
                <w:szCs w:val="24"/>
              </w:rPr>
            </w:pPr>
            <w:r>
              <w:rPr>
                <w:color w:val="000000"/>
                <w:sz w:val="24"/>
                <w:szCs w:val="24"/>
              </w:rPr>
              <w:t>Kadar Air Bahan Baku</w:t>
            </w:r>
          </w:p>
        </w:tc>
        <w:tc>
          <w:tcPr>
            <w:tcW w:w="1841" w:type="dxa"/>
            <w:tcBorders>
              <w:top w:val="single" w:sz="4" w:space="0" w:color="000000"/>
              <w:left w:val="nil"/>
              <w:bottom w:val="nil"/>
              <w:right w:val="nil"/>
            </w:tcBorders>
            <w:vAlign w:val="center"/>
          </w:tcPr>
          <w:p w14:paraId="7039489A" w14:textId="77777777" w:rsidR="00B56B21" w:rsidRDefault="00A24B55">
            <w:pPr>
              <w:pBdr>
                <w:top w:val="nil"/>
                <w:left w:val="nil"/>
                <w:bottom w:val="nil"/>
                <w:right w:val="nil"/>
                <w:between w:val="nil"/>
              </w:pBdr>
              <w:jc w:val="center"/>
              <w:rPr>
                <w:color w:val="000000"/>
                <w:sz w:val="24"/>
                <w:szCs w:val="24"/>
              </w:rPr>
            </w:pPr>
            <w:r>
              <w:rPr>
                <w:color w:val="000000"/>
                <w:sz w:val="24"/>
                <w:szCs w:val="24"/>
              </w:rPr>
              <w:t>≤ 12%</w:t>
            </w:r>
          </w:p>
        </w:tc>
        <w:tc>
          <w:tcPr>
            <w:tcW w:w="1841" w:type="dxa"/>
            <w:tcBorders>
              <w:top w:val="single" w:sz="4" w:space="0" w:color="000000"/>
              <w:left w:val="nil"/>
              <w:bottom w:val="nil"/>
              <w:right w:val="nil"/>
            </w:tcBorders>
            <w:vAlign w:val="center"/>
          </w:tcPr>
          <w:p w14:paraId="60A324C5" w14:textId="77777777" w:rsidR="00B56B21" w:rsidRDefault="00A24B55">
            <w:pPr>
              <w:pBdr>
                <w:top w:val="nil"/>
                <w:left w:val="nil"/>
                <w:bottom w:val="nil"/>
                <w:right w:val="nil"/>
                <w:between w:val="nil"/>
              </w:pBdr>
              <w:jc w:val="center"/>
              <w:rPr>
                <w:color w:val="000000"/>
                <w:sz w:val="24"/>
                <w:szCs w:val="24"/>
              </w:rPr>
            </w:pPr>
            <w:r>
              <w:rPr>
                <w:color w:val="000000"/>
                <w:sz w:val="24"/>
                <w:szCs w:val="24"/>
              </w:rPr>
              <w:t>11.5%</w:t>
            </w:r>
          </w:p>
        </w:tc>
        <w:tc>
          <w:tcPr>
            <w:tcW w:w="1841" w:type="dxa"/>
            <w:tcBorders>
              <w:top w:val="single" w:sz="4" w:space="0" w:color="000000"/>
              <w:left w:val="nil"/>
              <w:bottom w:val="nil"/>
              <w:right w:val="nil"/>
            </w:tcBorders>
            <w:vAlign w:val="center"/>
          </w:tcPr>
          <w:p w14:paraId="6DC677E6" w14:textId="77777777" w:rsidR="00B56B21" w:rsidRDefault="00A24B55">
            <w:pPr>
              <w:pBdr>
                <w:top w:val="nil"/>
                <w:left w:val="nil"/>
                <w:bottom w:val="nil"/>
                <w:right w:val="nil"/>
                <w:between w:val="nil"/>
              </w:pBdr>
              <w:jc w:val="center"/>
              <w:rPr>
                <w:color w:val="000000"/>
                <w:sz w:val="24"/>
                <w:szCs w:val="24"/>
              </w:rPr>
            </w:pPr>
            <w:r>
              <w:rPr>
                <w:color w:val="000000"/>
                <w:sz w:val="24"/>
                <w:szCs w:val="24"/>
              </w:rPr>
              <w:t>Memenuhi standar</w:t>
            </w:r>
          </w:p>
        </w:tc>
      </w:tr>
      <w:tr w:rsidR="00B56B21" w14:paraId="532A26DF" w14:textId="77777777">
        <w:tc>
          <w:tcPr>
            <w:tcW w:w="1841" w:type="dxa"/>
            <w:tcBorders>
              <w:top w:val="nil"/>
              <w:left w:val="nil"/>
              <w:bottom w:val="nil"/>
              <w:right w:val="nil"/>
            </w:tcBorders>
            <w:vAlign w:val="center"/>
          </w:tcPr>
          <w:p w14:paraId="04F1C2F9" w14:textId="77777777" w:rsidR="00B56B21" w:rsidRDefault="00A24B55">
            <w:pPr>
              <w:pBdr>
                <w:top w:val="nil"/>
                <w:left w:val="nil"/>
                <w:bottom w:val="nil"/>
                <w:right w:val="nil"/>
                <w:between w:val="nil"/>
              </w:pBdr>
              <w:jc w:val="center"/>
              <w:rPr>
                <w:color w:val="000000"/>
                <w:sz w:val="24"/>
                <w:szCs w:val="24"/>
              </w:rPr>
            </w:pPr>
            <w:r>
              <w:rPr>
                <w:color w:val="000000"/>
                <w:sz w:val="24"/>
                <w:szCs w:val="24"/>
              </w:rPr>
              <w:t>Kandungan Pati</w:t>
            </w:r>
          </w:p>
        </w:tc>
        <w:tc>
          <w:tcPr>
            <w:tcW w:w="1841" w:type="dxa"/>
            <w:tcBorders>
              <w:top w:val="nil"/>
              <w:left w:val="nil"/>
              <w:bottom w:val="nil"/>
              <w:right w:val="nil"/>
            </w:tcBorders>
            <w:vAlign w:val="center"/>
          </w:tcPr>
          <w:p w14:paraId="49D188DF" w14:textId="77777777" w:rsidR="00B56B21" w:rsidRDefault="00A24B55">
            <w:pPr>
              <w:pBdr>
                <w:top w:val="nil"/>
                <w:left w:val="nil"/>
                <w:bottom w:val="nil"/>
                <w:right w:val="nil"/>
                <w:between w:val="nil"/>
              </w:pBdr>
              <w:jc w:val="center"/>
              <w:rPr>
                <w:color w:val="000000"/>
                <w:sz w:val="24"/>
                <w:szCs w:val="24"/>
              </w:rPr>
            </w:pPr>
            <w:r>
              <w:rPr>
                <w:color w:val="000000"/>
                <w:sz w:val="24"/>
                <w:szCs w:val="24"/>
              </w:rPr>
              <w:t>≥ 85%</w:t>
            </w:r>
          </w:p>
        </w:tc>
        <w:tc>
          <w:tcPr>
            <w:tcW w:w="1841" w:type="dxa"/>
            <w:tcBorders>
              <w:top w:val="nil"/>
              <w:left w:val="nil"/>
              <w:bottom w:val="nil"/>
              <w:right w:val="nil"/>
            </w:tcBorders>
            <w:vAlign w:val="center"/>
          </w:tcPr>
          <w:p w14:paraId="067CB89E" w14:textId="77777777" w:rsidR="00B56B21" w:rsidRDefault="00A24B55">
            <w:pPr>
              <w:pBdr>
                <w:top w:val="nil"/>
                <w:left w:val="nil"/>
                <w:bottom w:val="nil"/>
                <w:right w:val="nil"/>
                <w:between w:val="nil"/>
              </w:pBdr>
              <w:jc w:val="center"/>
              <w:rPr>
                <w:color w:val="000000"/>
                <w:sz w:val="24"/>
                <w:szCs w:val="24"/>
              </w:rPr>
            </w:pPr>
            <w:r>
              <w:rPr>
                <w:color w:val="000000"/>
                <w:sz w:val="24"/>
                <w:szCs w:val="24"/>
              </w:rPr>
              <w:t>86.2%</w:t>
            </w:r>
          </w:p>
        </w:tc>
        <w:tc>
          <w:tcPr>
            <w:tcW w:w="1841" w:type="dxa"/>
            <w:tcBorders>
              <w:top w:val="nil"/>
              <w:left w:val="nil"/>
              <w:bottom w:val="nil"/>
              <w:right w:val="nil"/>
            </w:tcBorders>
            <w:vAlign w:val="center"/>
          </w:tcPr>
          <w:p w14:paraId="79C3448F" w14:textId="77777777" w:rsidR="00B56B21" w:rsidRDefault="00A24B55">
            <w:pPr>
              <w:pBdr>
                <w:top w:val="nil"/>
                <w:left w:val="nil"/>
                <w:bottom w:val="nil"/>
                <w:right w:val="nil"/>
                <w:between w:val="nil"/>
              </w:pBdr>
              <w:jc w:val="center"/>
              <w:rPr>
                <w:color w:val="000000"/>
                <w:sz w:val="24"/>
                <w:szCs w:val="24"/>
              </w:rPr>
            </w:pPr>
            <w:r>
              <w:rPr>
                <w:color w:val="000000"/>
                <w:sz w:val="24"/>
                <w:szCs w:val="24"/>
              </w:rPr>
              <w:t>Memenuhi standar</w:t>
            </w:r>
          </w:p>
        </w:tc>
      </w:tr>
      <w:tr w:rsidR="00B56B21" w14:paraId="3B1EAE37" w14:textId="77777777">
        <w:tc>
          <w:tcPr>
            <w:tcW w:w="1841" w:type="dxa"/>
            <w:tcBorders>
              <w:top w:val="nil"/>
              <w:left w:val="nil"/>
              <w:bottom w:val="nil"/>
              <w:right w:val="nil"/>
            </w:tcBorders>
            <w:vAlign w:val="center"/>
          </w:tcPr>
          <w:p w14:paraId="13221BB2" w14:textId="77777777" w:rsidR="00B56B21" w:rsidRDefault="00A24B55">
            <w:pPr>
              <w:pBdr>
                <w:top w:val="nil"/>
                <w:left w:val="nil"/>
                <w:bottom w:val="nil"/>
                <w:right w:val="nil"/>
                <w:between w:val="nil"/>
              </w:pBdr>
              <w:jc w:val="center"/>
              <w:rPr>
                <w:color w:val="000000"/>
                <w:sz w:val="24"/>
                <w:szCs w:val="24"/>
              </w:rPr>
            </w:pPr>
            <w:r>
              <w:rPr>
                <w:color w:val="000000"/>
                <w:sz w:val="24"/>
                <w:szCs w:val="24"/>
              </w:rPr>
              <w:t>Kontaminasi Mikroba</w:t>
            </w:r>
          </w:p>
        </w:tc>
        <w:tc>
          <w:tcPr>
            <w:tcW w:w="1841" w:type="dxa"/>
            <w:tcBorders>
              <w:top w:val="nil"/>
              <w:left w:val="nil"/>
              <w:bottom w:val="nil"/>
              <w:right w:val="nil"/>
            </w:tcBorders>
            <w:vAlign w:val="center"/>
          </w:tcPr>
          <w:p w14:paraId="1E8D379C" w14:textId="77777777" w:rsidR="00B56B21" w:rsidRDefault="00A24B55">
            <w:pPr>
              <w:pBdr>
                <w:top w:val="nil"/>
                <w:left w:val="nil"/>
                <w:bottom w:val="nil"/>
                <w:right w:val="nil"/>
                <w:between w:val="nil"/>
              </w:pBdr>
              <w:jc w:val="center"/>
              <w:rPr>
                <w:color w:val="000000"/>
                <w:sz w:val="24"/>
                <w:szCs w:val="24"/>
              </w:rPr>
            </w:pPr>
            <w:r>
              <w:rPr>
                <w:color w:val="000000"/>
                <w:sz w:val="24"/>
                <w:szCs w:val="24"/>
              </w:rPr>
              <w:t>Tidak terdeteksi</w:t>
            </w:r>
          </w:p>
        </w:tc>
        <w:tc>
          <w:tcPr>
            <w:tcW w:w="1841" w:type="dxa"/>
            <w:tcBorders>
              <w:top w:val="nil"/>
              <w:left w:val="nil"/>
              <w:bottom w:val="nil"/>
              <w:right w:val="nil"/>
            </w:tcBorders>
            <w:vAlign w:val="center"/>
          </w:tcPr>
          <w:p w14:paraId="2A9B1B23" w14:textId="77777777" w:rsidR="00B56B21" w:rsidRDefault="00A24B55">
            <w:pPr>
              <w:pBdr>
                <w:top w:val="nil"/>
                <w:left w:val="nil"/>
                <w:bottom w:val="nil"/>
                <w:right w:val="nil"/>
                <w:between w:val="nil"/>
              </w:pBdr>
              <w:jc w:val="center"/>
              <w:rPr>
                <w:color w:val="000000"/>
                <w:sz w:val="24"/>
                <w:szCs w:val="24"/>
              </w:rPr>
            </w:pPr>
            <w:r>
              <w:rPr>
                <w:color w:val="000000"/>
                <w:sz w:val="24"/>
                <w:szCs w:val="24"/>
              </w:rPr>
              <w:t>Tidak terdeteksi</w:t>
            </w:r>
          </w:p>
        </w:tc>
        <w:tc>
          <w:tcPr>
            <w:tcW w:w="1841" w:type="dxa"/>
            <w:tcBorders>
              <w:top w:val="nil"/>
              <w:left w:val="nil"/>
              <w:bottom w:val="nil"/>
              <w:right w:val="nil"/>
            </w:tcBorders>
            <w:vAlign w:val="center"/>
          </w:tcPr>
          <w:p w14:paraId="1B6CE1C9" w14:textId="77777777" w:rsidR="00B56B21" w:rsidRDefault="00A24B55">
            <w:pPr>
              <w:pBdr>
                <w:top w:val="nil"/>
                <w:left w:val="nil"/>
                <w:bottom w:val="nil"/>
                <w:right w:val="nil"/>
                <w:between w:val="nil"/>
              </w:pBdr>
              <w:jc w:val="center"/>
              <w:rPr>
                <w:color w:val="000000"/>
                <w:sz w:val="24"/>
                <w:szCs w:val="24"/>
              </w:rPr>
            </w:pPr>
            <w:r>
              <w:rPr>
                <w:color w:val="000000"/>
                <w:sz w:val="24"/>
                <w:szCs w:val="24"/>
              </w:rPr>
              <w:t>Memenuhi standar</w:t>
            </w:r>
          </w:p>
        </w:tc>
      </w:tr>
      <w:tr w:rsidR="00B56B21" w14:paraId="45213938" w14:textId="77777777">
        <w:tc>
          <w:tcPr>
            <w:tcW w:w="1841" w:type="dxa"/>
            <w:tcBorders>
              <w:top w:val="nil"/>
              <w:left w:val="nil"/>
              <w:bottom w:val="nil"/>
              <w:right w:val="nil"/>
            </w:tcBorders>
            <w:vAlign w:val="center"/>
          </w:tcPr>
          <w:p w14:paraId="230E57C9" w14:textId="77777777" w:rsidR="00B56B21" w:rsidRDefault="00A24B55">
            <w:pPr>
              <w:pBdr>
                <w:top w:val="nil"/>
                <w:left w:val="nil"/>
                <w:bottom w:val="nil"/>
                <w:right w:val="nil"/>
                <w:between w:val="nil"/>
              </w:pBdr>
              <w:jc w:val="center"/>
              <w:rPr>
                <w:color w:val="000000"/>
                <w:sz w:val="24"/>
                <w:szCs w:val="24"/>
              </w:rPr>
            </w:pPr>
            <w:r>
              <w:rPr>
                <w:color w:val="000000"/>
                <w:sz w:val="24"/>
                <w:szCs w:val="24"/>
              </w:rPr>
              <w:t>Konsistensi Adonan</w:t>
            </w:r>
          </w:p>
        </w:tc>
        <w:tc>
          <w:tcPr>
            <w:tcW w:w="1841" w:type="dxa"/>
            <w:tcBorders>
              <w:top w:val="nil"/>
              <w:left w:val="nil"/>
              <w:bottom w:val="nil"/>
              <w:right w:val="nil"/>
            </w:tcBorders>
            <w:vAlign w:val="center"/>
          </w:tcPr>
          <w:p w14:paraId="784A91C2" w14:textId="77777777" w:rsidR="00B56B21" w:rsidRDefault="00A24B55">
            <w:pPr>
              <w:pBdr>
                <w:top w:val="nil"/>
                <w:left w:val="nil"/>
                <w:bottom w:val="nil"/>
                <w:right w:val="nil"/>
                <w:between w:val="nil"/>
              </w:pBdr>
              <w:jc w:val="center"/>
              <w:rPr>
                <w:color w:val="000000"/>
                <w:sz w:val="24"/>
                <w:szCs w:val="24"/>
              </w:rPr>
            </w:pPr>
            <w:r>
              <w:rPr>
                <w:color w:val="000000"/>
                <w:sz w:val="24"/>
                <w:szCs w:val="24"/>
              </w:rPr>
              <w:t>Konsisten, tidak menggumpal</w:t>
            </w:r>
          </w:p>
        </w:tc>
        <w:tc>
          <w:tcPr>
            <w:tcW w:w="1841" w:type="dxa"/>
            <w:tcBorders>
              <w:top w:val="nil"/>
              <w:left w:val="nil"/>
              <w:bottom w:val="nil"/>
              <w:right w:val="nil"/>
            </w:tcBorders>
            <w:vAlign w:val="center"/>
          </w:tcPr>
          <w:p w14:paraId="5FC6B437" w14:textId="77777777" w:rsidR="00B56B21" w:rsidRDefault="00A24B55">
            <w:pPr>
              <w:pBdr>
                <w:top w:val="nil"/>
                <w:left w:val="nil"/>
                <w:bottom w:val="nil"/>
                <w:right w:val="nil"/>
                <w:between w:val="nil"/>
              </w:pBdr>
              <w:jc w:val="center"/>
              <w:rPr>
                <w:color w:val="000000"/>
                <w:sz w:val="24"/>
                <w:szCs w:val="24"/>
              </w:rPr>
            </w:pPr>
            <w:r>
              <w:rPr>
                <w:color w:val="000000"/>
                <w:sz w:val="24"/>
                <w:szCs w:val="24"/>
              </w:rPr>
              <w:t>Konsisten, tidak menggumpal</w:t>
            </w:r>
          </w:p>
        </w:tc>
        <w:tc>
          <w:tcPr>
            <w:tcW w:w="1841" w:type="dxa"/>
            <w:tcBorders>
              <w:top w:val="nil"/>
              <w:left w:val="nil"/>
              <w:bottom w:val="nil"/>
              <w:right w:val="nil"/>
            </w:tcBorders>
            <w:vAlign w:val="center"/>
          </w:tcPr>
          <w:p w14:paraId="64FC7BAB" w14:textId="77777777" w:rsidR="00B56B21" w:rsidRDefault="00A24B55">
            <w:pPr>
              <w:pBdr>
                <w:top w:val="nil"/>
                <w:left w:val="nil"/>
                <w:bottom w:val="nil"/>
                <w:right w:val="nil"/>
                <w:between w:val="nil"/>
              </w:pBdr>
              <w:jc w:val="center"/>
              <w:rPr>
                <w:color w:val="000000"/>
                <w:sz w:val="24"/>
                <w:szCs w:val="24"/>
              </w:rPr>
            </w:pPr>
            <w:r>
              <w:rPr>
                <w:color w:val="000000"/>
                <w:sz w:val="24"/>
                <w:szCs w:val="24"/>
              </w:rPr>
              <w:t>Memenuhi standar</w:t>
            </w:r>
          </w:p>
        </w:tc>
      </w:tr>
      <w:tr w:rsidR="00B56B21" w14:paraId="63091F50" w14:textId="77777777">
        <w:tc>
          <w:tcPr>
            <w:tcW w:w="1841" w:type="dxa"/>
            <w:tcBorders>
              <w:top w:val="nil"/>
              <w:left w:val="nil"/>
              <w:bottom w:val="nil"/>
              <w:right w:val="nil"/>
            </w:tcBorders>
            <w:vAlign w:val="center"/>
          </w:tcPr>
          <w:p w14:paraId="269CFAFA" w14:textId="77777777" w:rsidR="00B56B21" w:rsidRDefault="00A24B55">
            <w:pPr>
              <w:pBdr>
                <w:top w:val="nil"/>
                <w:left w:val="nil"/>
                <w:bottom w:val="nil"/>
                <w:right w:val="nil"/>
                <w:between w:val="nil"/>
              </w:pBdr>
              <w:jc w:val="center"/>
              <w:rPr>
                <w:color w:val="000000"/>
                <w:sz w:val="24"/>
                <w:szCs w:val="24"/>
              </w:rPr>
            </w:pPr>
            <w:r>
              <w:rPr>
                <w:color w:val="000000"/>
                <w:sz w:val="24"/>
                <w:szCs w:val="24"/>
              </w:rPr>
              <w:t>Suhu Pengeringan</w:t>
            </w:r>
          </w:p>
        </w:tc>
        <w:tc>
          <w:tcPr>
            <w:tcW w:w="1841" w:type="dxa"/>
            <w:tcBorders>
              <w:top w:val="nil"/>
              <w:left w:val="nil"/>
              <w:bottom w:val="nil"/>
              <w:right w:val="nil"/>
            </w:tcBorders>
            <w:vAlign w:val="center"/>
          </w:tcPr>
          <w:p w14:paraId="6F55164B" w14:textId="77777777" w:rsidR="00B56B21" w:rsidRDefault="00A24B55">
            <w:pPr>
              <w:pBdr>
                <w:top w:val="nil"/>
                <w:left w:val="nil"/>
                <w:bottom w:val="nil"/>
                <w:right w:val="nil"/>
                <w:between w:val="nil"/>
              </w:pBdr>
              <w:jc w:val="center"/>
              <w:rPr>
                <w:color w:val="000000"/>
                <w:sz w:val="24"/>
                <w:szCs w:val="24"/>
              </w:rPr>
            </w:pPr>
            <w:r>
              <w:rPr>
                <w:color w:val="000000"/>
                <w:sz w:val="24"/>
                <w:szCs w:val="24"/>
              </w:rPr>
              <w:t>60-80°C</w:t>
            </w:r>
          </w:p>
        </w:tc>
        <w:tc>
          <w:tcPr>
            <w:tcW w:w="1841" w:type="dxa"/>
            <w:tcBorders>
              <w:top w:val="nil"/>
              <w:left w:val="nil"/>
              <w:bottom w:val="nil"/>
              <w:right w:val="nil"/>
            </w:tcBorders>
            <w:vAlign w:val="center"/>
          </w:tcPr>
          <w:p w14:paraId="2E453468" w14:textId="77777777" w:rsidR="00B56B21" w:rsidRDefault="00A24B55">
            <w:pPr>
              <w:pBdr>
                <w:top w:val="nil"/>
                <w:left w:val="nil"/>
                <w:bottom w:val="nil"/>
                <w:right w:val="nil"/>
                <w:between w:val="nil"/>
              </w:pBdr>
              <w:jc w:val="center"/>
              <w:rPr>
                <w:color w:val="000000"/>
                <w:sz w:val="24"/>
                <w:szCs w:val="24"/>
              </w:rPr>
            </w:pPr>
            <w:r>
              <w:rPr>
                <w:color w:val="000000"/>
                <w:sz w:val="24"/>
                <w:szCs w:val="24"/>
              </w:rPr>
              <w:t>75°C</w:t>
            </w:r>
          </w:p>
        </w:tc>
        <w:tc>
          <w:tcPr>
            <w:tcW w:w="1841" w:type="dxa"/>
            <w:tcBorders>
              <w:top w:val="nil"/>
              <w:left w:val="nil"/>
              <w:bottom w:val="nil"/>
              <w:right w:val="nil"/>
            </w:tcBorders>
            <w:vAlign w:val="center"/>
          </w:tcPr>
          <w:p w14:paraId="2FF848AF" w14:textId="77777777" w:rsidR="00B56B21" w:rsidRDefault="00A24B55">
            <w:pPr>
              <w:pBdr>
                <w:top w:val="nil"/>
                <w:left w:val="nil"/>
                <w:bottom w:val="nil"/>
                <w:right w:val="nil"/>
                <w:between w:val="nil"/>
              </w:pBdr>
              <w:jc w:val="center"/>
              <w:rPr>
                <w:color w:val="000000"/>
                <w:sz w:val="24"/>
                <w:szCs w:val="24"/>
              </w:rPr>
            </w:pPr>
            <w:r>
              <w:rPr>
                <w:color w:val="000000"/>
                <w:sz w:val="24"/>
                <w:szCs w:val="24"/>
              </w:rPr>
              <w:t>Memenuhi standar</w:t>
            </w:r>
          </w:p>
        </w:tc>
      </w:tr>
      <w:tr w:rsidR="00B56B21" w14:paraId="12C9CC3A" w14:textId="77777777">
        <w:tc>
          <w:tcPr>
            <w:tcW w:w="1841" w:type="dxa"/>
            <w:tcBorders>
              <w:top w:val="nil"/>
              <w:left w:val="nil"/>
              <w:bottom w:val="nil"/>
              <w:right w:val="nil"/>
            </w:tcBorders>
            <w:vAlign w:val="center"/>
          </w:tcPr>
          <w:p w14:paraId="700333AD" w14:textId="77777777" w:rsidR="00B56B21" w:rsidRDefault="00A24B55">
            <w:pPr>
              <w:pBdr>
                <w:top w:val="nil"/>
                <w:left w:val="nil"/>
                <w:bottom w:val="nil"/>
                <w:right w:val="nil"/>
                <w:between w:val="nil"/>
              </w:pBdr>
              <w:jc w:val="center"/>
              <w:rPr>
                <w:color w:val="000000"/>
                <w:sz w:val="24"/>
                <w:szCs w:val="24"/>
              </w:rPr>
            </w:pPr>
            <w:r>
              <w:rPr>
                <w:color w:val="000000"/>
                <w:sz w:val="24"/>
                <w:szCs w:val="24"/>
              </w:rPr>
              <w:t>Kelembapan Pengeringan</w:t>
            </w:r>
          </w:p>
        </w:tc>
        <w:tc>
          <w:tcPr>
            <w:tcW w:w="1841" w:type="dxa"/>
            <w:tcBorders>
              <w:top w:val="nil"/>
              <w:left w:val="nil"/>
              <w:bottom w:val="nil"/>
              <w:right w:val="nil"/>
            </w:tcBorders>
            <w:vAlign w:val="center"/>
          </w:tcPr>
          <w:p w14:paraId="45E2581A" w14:textId="77777777" w:rsidR="00B56B21" w:rsidRDefault="00A24B55">
            <w:pPr>
              <w:pBdr>
                <w:top w:val="nil"/>
                <w:left w:val="nil"/>
                <w:bottom w:val="nil"/>
                <w:right w:val="nil"/>
                <w:between w:val="nil"/>
              </w:pBdr>
              <w:jc w:val="center"/>
              <w:rPr>
                <w:color w:val="000000"/>
                <w:sz w:val="24"/>
                <w:szCs w:val="24"/>
              </w:rPr>
            </w:pPr>
            <w:r>
              <w:rPr>
                <w:color w:val="000000"/>
                <w:sz w:val="24"/>
                <w:szCs w:val="24"/>
              </w:rPr>
              <w:t>40-50%</w:t>
            </w:r>
          </w:p>
        </w:tc>
        <w:tc>
          <w:tcPr>
            <w:tcW w:w="1841" w:type="dxa"/>
            <w:tcBorders>
              <w:top w:val="nil"/>
              <w:left w:val="nil"/>
              <w:bottom w:val="nil"/>
              <w:right w:val="nil"/>
            </w:tcBorders>
            <w:vAlign w:val="center"/>
          </w:tcPr>
          <w:p w14:paraId="175AB8A3" w14:textId="77777777" w:rsidR="00B56B21" w:rsidRDefault="00A24B55">
            <w:pPr>
              <w:pBdr>
                <w:top w:val="nil"/>
                <w:left w:val="nil"/>
                <w:bottom w:val="nil"/>
                <w:right w:val="nil"/>
                <w:between w:val="nil"/>
              </w:pBdr>
              <w:jc w:val="center"/>
              <w:rPr>
                <w:color w:val="000000"/>
                <w:sz w:val="24"/>
                <w:szCs w:val="24"/>
              </w:rPr>
            </w:pPr>
            <w:r>
              <w:rPr>
                <w:color w:val="000000"/>
                <w:sz w:val="24"/>
                <w:szCs w:val="24"/>
              </w:rPr>
              <w:t>45%</w:t>
            </w:r>
          </w:p>
        </w:tc>
        <w:tc>
          <w:tcPr>
            <w:tcW w:w="1841" w:type="dxa"/>
            <w:tcBorders>
              <w:top w:val="nil"/>
              <w:left w:val="nil"/>
              <w:bottom w:val="nil"/>
              <w:right w:val="nil"/>
            </w:tcBorders>
            <w:vAlign w:val="center"/>
          </w:tcPr>
          <w:p w14:paraId="0E69FADE" w14:textId="77777777" w:rsidR="00B56B21" w:rsidRDefault="00A24B55">
            <w:pPr>
              <w:pBdr>
                <w:top w:val="nil"/>
                <w:left w:val="nil"/>
                <w:bottom w:val="nil"/>
                <w:right w:val="nil"/>
                <w:between w:val="nil"/>
              </w:pBdr>
              <w:jc w:val="center"/>
              <w:rPr>
                <w:color w:val="000000"/>
                <w:sz w:val="24"/>
                <w:szCs w:val="24"/>
              </w:rPr>
            </w:pPr>
            <w:r>
              <w:rPr>
                <w:color w:val="000000"/>
                <w:sz w:val="24"/>
                <w:szCs w:val="24"/>
              </w:rPr>
              <w:t>Memenuhi standar</w:t>
            </w:r>
          </w:p>
        </w:tc>
      </w:tr>
      <w:tr w:rsidR="00B56B21" w14:paraId="5F8AE602" w14:textId="77777777">
        <w:tc>
          <w:tcPr>
            <w:tcW w:w="1841" w:type="dxa"/>
            <w:tcBorders>
              <w:top w:val="nil"/>
              <w:left w:val="nil"/>
              <w:bottom w:val="nil"/>
              <w:right w:val="nil"/>
            </w:tcBorders>
            <w:vAlign w:val="center"/>
          </w:tcPr>
          <w:p w14:paraId="62AC7BAD" w14:textId="77777777" w:rsidR="00B56B21" w:rsidRDefault="00A24B55">
            <w:pPr>
              <w:pBdr>
                <w:top w:val="nil"/>
                <w:left w:val="nil"/>
                <w:bottom w:val="nil"/>
                <w:right w:val="nil"/>
                <w:between w:val="nil"/>
              </w:pBdr>
              <w:jc w:val="center"/>
              <w:rPr>
                <w:color w:val="000000"/>
                <w:sz w:val="24"/>
                <w:szCs w:val="24"/>
              </w:rPr>
            </w:pPr>
            <w:r>
              <w:rPr>
                <w:color w:val="000000"/>
                <w:sz w:val="24"/>
                <w:szCs w:val="24"/>
              </w:rPr>
              <w:t>Uji Organoleptik: Tekstur</w:t>
            </w:r>
          </w:p>
        </w:tc>
        <w:tc>
          <w:tcPr>
            <w:tcW w:w="1841" w:type="dxa"/>
            <w:tcBorders>
              <w:top w:val="nil"/>
              <w:left w:val="nil"/>
              <w:bottom w:val="nil"/>
              <w:right w:val="nil"/>
            </w:tcBorders>
            <w:vAlign w:val="center"/>
          </w:tcPr>
          <w:p w14:paraId="0E1174F1" w14:textId="77777777" w:rsidR="00B56B21" w:rsidRDefault="00A24B55">
            <w:pPr>
              <w:pBdr>
                <w:top w:val="nil"/>
                <w:left w:val="nil"/>
                <w:bottom w:val="nil"/>
                <w:right w:val="nil"/>
                <w:between w:val="nil"/>
              </w:pBdr>
              <w:jc w:val="center"/>
              <w:rPr>
                <w:color w:val="000000"/>
                <w:sz w:val="24"/>
                <w:szCs w:val="24"/>
              </w:rPr>
            </w:pPr>
            <w:r>
              <w:rPr>
                <w:color w:val="000000"/>
                <w:sz w:val="24"/>
                <w:szCs w:val="24"/>
              </w:rPr>
              <w:t>Kenyal, elastis</w:t>
            </w:r>
          </w:p>
        </w:tc>
        <w:tc>
          <w:tcPr>
            <w:tcW w:w="1841" w:type="dxa"/>
            <w:tcBorders>
              <w:top w:val="nil"/>
              <w:left w:val="nil"/>
              <w:bottom w:val="nil"/>
              <w:right w:val="nil"/>
            </w:tcBorders>
            <w:vAlign w:val="center"/>
          </w:tcPr>
          <w:p w14:paraId="4EBFF3E7" w14:textId="77777777" w:rsidR="00B56B21" w:rsidRDefault="00A24B55">
            <w:pPr>
              <w:pBdr>
                <w:top w:val="nil"/>
                <w:left w:val="nil"/>
                <w:bottom w:val="nil"/>
                <w:right w:val="nil"/>
                <w:between w:val="nil"/>
              </w:pBdr>
              <w:jc w:val="center"/>
              <w:rPr>
                <w:color w:val="000000"/>
                <w:sz w:val="24"/>
                <w:szCs w:val="24"/>
              </w:rPr>
            </w:pPr>
            <w:r>
              <w:rPr>
                <w:color w:val="000000"/>
                <w:sz w:val="24"/>
                <w:szCs w:val="24"/>
              </w:rPr>
              <w:t>Kenyal dan elastis</w:t>
            </w:r>
          </w:p>
        </w:tc>
        <w:tc>
          <w:tcPr>
            <w:tcW w:w="1841" w:type="dxa"/>
            <w:tcBorders>
              <w:top w:val="nil"/>
              <w:left w:val="nil"/>
              <w:bottom w:val="nil"/>
              <w:right w:val="nil"/>
            </w:tcBorders>
            <w:vAlign w:val="center"/>
          </w:tcPr>
          <w:p w14:paraId="34FCC128" w14:textId="77777777" w:rsidR="00B56B21" w:rsidRDefault="00A24B55">
            <w:pPr>
              <w:pBdr>
                <w:top w:val="nil"/>
                <w:left w:val="nil"/>
                <w:bottom w:val="nil"/>
                <w:right w:val="nil"/>
                <w:between w:val="nil"/>
              </w:pBdr>
              <w:jc w:val="center"/>
              <w:rPr>
                <w:color w:val="000000"/>
                <w:sz w:val="24"/>
                <w:szCs w:val="24"/>
              </w:rPr>
            </w:pPr>
            <w:r>
              <w:rPr>
                <w:color w:val="000000"/>
                <w:sz w:val="24"/>
                <w:szCs w:val="24"/>
              </w:rPr>
              <w:t>Memenuhi standar</w:t>
            </w:r>
          </w:p>
        </w:tc>
      </w:tr>
      <w:tr w:rsidR="00B56B21" w14:paraId="48E14E22" w14:textId="77777777">
        <w:tc>
          <w:tcPr>
            <w:tcW w:w="1841" w:type="dxa"/>
            <w:tcBorders>
              <w:top w:val="nil"/>
              <w:left w:val="nil"/>
              <w:bottom w:val="nil"/>
              <w:right w:val="nil"/>
            </w:tcBorders>
            <w:vAlign w:val="center"/>
          </w:tcPr>
          <w:p w14:paraId="6EA6C9B1" w14:textId="77777777" w:rsidR="00B56B21" w:rsidRDefault="00A24B55">
            <w:pPr>
              <w:pBdr>
                <w:top w:val="nil"/>
                <w:left w:val="nil"/>
                <w:bottom w:val="nil"/>
                <w:right w:val="nil"/>
                <w:between w:val="nil"/>
              </w:pBdr>
              <w:jc w:val="center"/>
              <w:rPr>
                <w:color w:val="000000"/>
                <w:sz w:val="24"/>
                <w:szCs w:val="24"/>
              </w:rPr>
            </w:pPr>
            <w:r>
              <w:rPr>
                <w:color w:val="000000"/>
                <w:sz w:val="24"/>
                <w:szCs w:val="24"/>
              </w:rPr>
              <w:t>Uji Organoleptik: Rasa</w:t>
            </w:r>
          </w:p>
        </w:tc>
        <w:tc>
          <w:tcPr>
            <w:tcW w:w="1841" w:type="dxa"/>
            <w:tcBorders>
              <w:top w:val="nil"/>
              <w:left w:val="nil"/>
              <w:bottom w:val="nil"/>
              <w:right w:val="nil"/>
            </w:tcBorders>
            <w:vAlign w:val="center"/>
          </w:tcPr>
          <w:p w14:paraId="0F948BE2" w14:textId="77777777" w:rsidR="00B56B21" w:rsidRDefault="00A24B55">
            <w:pPr>
              <w:pBdr>
                <w:top w:val="nil"/>
                <w:left w:val="nil"/>
                <w:bottom w:val="nil"/>
                <w:right w:val="nil"/>
                <w:between w:val="nil"/>
              </w:pBdr>
              <w:jc w:val="center"/>
              <w:rPr>
                <w:color w:val="000000"/>
                <w:sz w:val="24"/>
                <w:szCs w:val="24"/>
              </w:rPr>
            </w:pPr>
            <w:r>
              <w:rPr>
                <w:color w:val="000000"/>
                <w:sz w:val="24"/>
                <w:szCs w:val="24"/>
              </w:rPr>
              <w:t>Netral (tidak terlalu kuat)</w:t>
            </w:r>
          </w:p>
        </w:tc>
        <w:tc>
          <w:tcPr>
            <w:tcW w:w="1841" w:type="dxa"/>
            <w:tcBorders>
              <w:top w:val="nil"/>
              <w:left w:val="nil"/>
              <w:bottom w:val="nil"/>
              <w:right w:val="nil"/>
            </w:tcBorders>
            <w:vAlign w:val="center"/>
          </w:tcPr>
          <w:p w14:paraId="50C704E3" w14:textId="77777777" w:rsidR="00B56B21" w:rsidRDefault="00A24B55">
            <w:pPr>
              <w:pBdr>
                <w:top w:val="nil"/>
                <w:left w:val="nil"/>
                <w:bottom w:val="nil"/>
                <w:right w:val="nil"/>
                <w:between w:val="nil"/>
              </w:pBdr>
              <w:jc w:val="center"/>
              <w:rPr>
                <w:color w:val="000000"/>
                <w:sz w:val="24"/>
                <w:szCs w:val="24"/>
              </w:rPr>
            </w:pPr>
            <w:r>
              <w:rPr>
                <w:color w:val="000000"/>
                <w:sz w:val="24"/>
                <w:szCs w:val="24"/>
              </w:rPr>
              <w:t>Netral</w:t>
            </w:r>
          </w:p>
        </w:tc>
        <w:tc>
          <w:tcPr>
            <w:tcW w:w="1841" w:type="dxa"/>
            <w:tcBorders>
              <w:top w:val="nil"/>
              <w:left w:val="nil"/>
              <w:bottom w:val="nil"/>
              <w:right w:val="nil"/>
            </w:tcBorders>
            <w:vAlign w:val="center"/>
          </w:tcPr>
          <w:p w14:paraId="7E13639C" w14:textId="77777777" w:rsidR="00B56B21" w:rsidRDefault="00A24B55">
            <w:pPr>
              <w:pBdr>
                <w:top w:val="nil"/>
                <w:left w:val="nil"/>
                <w:bottom w:val="nil"/>
                <w:right w:val="nil"/>
                <w:between w:val="nil"/>
              </w:pBdr>
              <w:jc w:val="center"/>
              <w:rPr>
                <w:color w:val="000000"/>
                <w:sz w:val="24"/>
                <w:szCs w:val="24"/>
              </w:rPr>
            </w:pPr>
            <w:r>
              <w:rPr>
                <w:color w:val="000000"/>
                <w:sz w:val="24"/>
                <w:szCs w:val="24"/>
              </w:rPr>
              <w:t>Memenuhi standar</w:t>
            </w:r>
          </w:p>
        </w:tc>
      </w:tr>
      <w:tr w:rsidR="00B56B21" w14:paraId="2F75ACEA" w14:textId="77777777">
        <w:tc>
          <w:tcPr>
            <w:tcW w:w="1841" w:type="dxa"/>
            <w:tcBorders>
              <w:top w:val="nil"/>
              <w:left w:val="nil"/>
              <w:bottom w:val="nil"/>
              <w:right w:val="nil"/>
            </w:tcBorders>
            <w:vAlign w:val="center"/>
          </w:tcPr>
          <w:p w14:paraId="067F4EF0" w14:textId="77777777" w:rsidR="00B56B21" w:rsidRDefault="00A24B55">
            <w:pPr>
              <w:pBdr>
                <w:top w:val="nil"/>
                <w:left w:val="nil"/>
                <w:bottom w:val="nil"/>
                <w:right w:val="nil"/>
                <w:between w:val="nil"/>
              </w:pBdr>
              <w:jc w:val="center"/>
              <w:rPr>
                <w:color w:val="000000"/>
                <w:sz w:val="24"/>
                <w:szCs w:val="24"/>
              </w:rPr>
            </w:pPr>
            <w:r>
              <w:rPr>
                <w:color w:val="000000"/>
                <w:sz w:val="24"/>
                <w:szCs w:val="24"/>
              </w:rPr>
              <w:t>Uji Organoleptik: Aroma</w:t>
            </w:r>
          </w:p>
        </w:tc>
        <w:tc>
          <w:tcPr>
            <w:tcW w:w="1841" w:type="dxa"/>
            <w:tcBorders>
              <w:top w:val="nil"/>
              <w:left w:val="nil"/>
              <w:bottom w:val="nil"/>
              <w:right w:val="nil"/>
            </w:tcBorders>
            <w:vAlign w:val="center"/>
          </w:tcPr>
          <w:p w14:paraId="5D0405D5" w14:textId="77777777" w:rsidR="00B56B21" w:rsidRDefault="00A24B55">
            <w:pPr>
              <w:pBdr>
                <w:top w:val="nil"/>
                <w:left w:val="nil"/>
                <w:bottom w:val="nil"/>
                <w:right w:val="nil"/>
                <w:between w:val="nil"/>
              </w:pBdr>
              <w:jc w:val="center"/>
              <w:rPr>
                <w:color w:val="000000"/>
                <w:sz w:val="24"/>
                <w:szCs w:val="24"/>
              </w:rPr>
            </w:pPr>
            <w:r>
              <w:rPr>
                <w:color w:val="000000"/>
                <w:sz w:val="24"/>
                <w:szCs w:val="24"/>
              </w:rPr>
              <w:t>Tidak berbau asam, netral</w:t>
            </w:r>
          </w:p>
        </w:tc>
        <w:tc>
          <w:tcPr>
            <w:tcW w:w="1841" w:type="dxa"/>
            <w:tcBorders>
              <w:top w:val="nil"/>
              <w:left w:val="nil"/>
              <w:bottom w:val="nil"/>
              <w:right w:val="nil"/>
            </w:tcBorders>
            <w:vAlign w:val="center"/>
          </w:tcPr>
          <w:p w14:paraId="7E60A281" w14:textId="77777777" w:rsidR="00B56B21" w:rsidRDefault="00A24B55">
            <w:pPr>
              <w:pBdr>
                <w:top w:val="nil"/>
                <w:left w:val="nil"/>
                <w:bottom w:val="nil"/>
                <w:right w:val="nil"/>
                <w:between w:val="nil"/>
              </w:pBdr>
              <w:jc w:val="center"/>
              <w:rPr>
                <w:color w:val="000000"/>
                <w:sz w:val="24"/>
                <w:szCs w:val="24"/>
              </w:rPr>
            </w:pPr>
            <w:r>
              <w:rPr>
                <w:color w:val="000000"/>
                <w:sz w:val="24"/>
                <w:szCs w:val="24"/>
              </w:rPr>
              <w:t>Netral, tanpa bau asam</w:t>
            </w:r>
          </w:p>
        </w:tc>
        <w:tc>
          <w:tcPr>
            <w:tcW w:w="1841" w:type="dxa"/>
            <w:tcBorders>
              <w:top w:val="nil"/>
              <w:left w:val="nil"/>
              <w:bottom w:val="nil"/>
              <w:right w:val="nil"/>
            </w:tcBorders>
            <w:vAlign w:val="center"/>
          </w:tcPr>
          <w:p w14:paraId="5C471ECE" w14:textId="77777777" w:rsidR="00B56B21" w:rsidRDefault="00A24B55">
            <w:pPr>
              <w:pBdr>
                <w:top w:val="nil"/>
                <w:left w:val="nil"/>
                <w:bottom w:val="nil"/>
                <w:right w:val="nil"/>
                <w:between w:val="nil"/>
              </w:pBdr>
              <w:jc w:val="center"/>
              <w:rPr>
                <w:color w:val="000000"/>
                <w:sz w:val="24"/>
                <w:szCs w:val="24"/>
              </w:rPr>
            </w:pPr>
            <w:r>
              <w:rPr>
                <w:color w:val="000000"/>
                <w:sz w:val="24"/>
                <w:szCs w:val="24"/>
              </w:rPr>
              <w:t>Memenuhi standar</w:t>
            </w:r>
          </w:p>
        </w:tc>
      </w:tr>
      <w:tr w:rsidR="00B56B21" w14:paraId="30428F77" w14:textId="77777777">
        <w:tc>
          <w:tcPr>
            <w:tcW w:w="1841" w:type="dxa"/>
            <w:tcBorders>
              <w:top w:val="nil"/>
              <w:left w:val="nil"/>
              <w:bottom w:val="nil"/>
              <w:right w:val="nil"/>
            </w:tcBorders>
            <w:vAlign w:val="center"/>
          </w:tcPr>
          <w:p w14:paraId="50774BF2" w14:textId="77777777" w:rsidR="00B56B21" w:rsidRDefault="00A24B55">
            <w:pPr>
              <w:pBdr>
                <w:top w:val="nil"/>
                <w:left w:val="nil"/>
                <w:bottom w:val="nil"/>
                <w:right w:val="nil"/>
                <w:between w:val="nil"/>
              </w:pBdr>
              <w:jc w:val="center"/>
              <w:rPr>
                <w:color w:val="000000"/>
                <w:sz w:val="24"/>
                <w:szCs w:val="24"/>
              </w:rPr>
            </w:pPr>
            <w:r>
              <w:rPr>
                <w:color w:val="000000"/>
                <w:sz w:val="24"/>
                <w:szCs w:val="24"/>
              </w:rPr>
              <w:t>Ketahanan saat Dimasak</w:t>
            </w:r>
          </w:p>
        </w:tc>
        <w:tc>
          <w:tcPr>
            <w:tcW w:w="1841" w:type="dxa"/>
            <w:tcBorders>
              <w:top w:val="nil"/>
              <w:left w:val="nil"/>
              <w:bottom w:val="nil"/>
              <w:right w:val="nil"/>
            </w:tcBorders>
            <w:vAlign w:val="center"/>
          </w:tcPr>
          <w:p w14:paraId="0BA972EF" w14:textId="77777777" w:rsidR="00B56B21" w:rsidRDefault="00A24B55">
            <w:pPr>
              <w:pBdr>
                <w:top w:val="nil"/>
                <w:left w:val="nil"/>
                <w:bottom w:val="nil"/>
                <w:right w:val="nil"/>
                <w:between w:val="nil"/>
              </w:pBdr>
              <w:jc w:val="center"/>
              <w:rPr>
                <w:color w:val="000000"/>
                <w:sz w:val="24"/>
                <w:szCs w:val="24"/>
              </w:rPr>
            </w:pPr>
            <w:r>
              <w:rPr>
                <w:color w:val="000000"/>
                <w:sz w:val="24"/>
                <w:szCs w:val="24"/>
              </w:rPr>
              <w:t>Tidak mudah hancur</w:t>
            </w:r>
          </w:p>
        </w:tc>
        <w:tc>
          <w:tcPr>
            <w:tcW w:w="1841" w:type="dxa"/>
            <w:tcBorders>
              <w:top w:val="nil"/>
              <w:left w:val="nil"/>
              <w:bottom w:val="nil"/>
              <w:right w:val="nil"/>
            </w:tcBorders>
            <w:vAlign w:val="center"/>
          </w:tcPr>
          <w:p w14:paraId="7EAB0380" w14:textId="77777777" w:rsidR="00B56B21" w:rsidRDefault="00A24B55">
            <w:pPr>
              <w:pBdr>
                <w:top w:val="nil"/>
                <w:left w:val="nil"/>
                <w:bottom w:val="nil"/>
                <w:right w:val="nil"/>
                <w:between w:val="nil"/>
              </w:pBdr>
              <w:jc w:val="center"/>
              <w:rPr>
                <w:color w:val="000000"/>
                <w:sz w:val="24"/>
                <w:szCs w:val="24"/>
              </w:rPr>
            </w:pPr>
            <w:r>
              <w:rPr>
                <w:color w:val="000000"/>
                <w:sz w:val="24"/>
                <w:szCs w:val="24"/>
              </w:rPr>
              <w:t>Tidak hancur</w:t>
            </w:r>
          </w:p>
        </w:tc>
        <w:tc>
          <w:tcPr>
            <w:tcW w:w="1841" w:type="dxa"/>
            <w:tcBorders>
              <w:top w:val="nil"/>
              <w:left w:val="nil"/>
              <w:bottom w:val="nil"/>
              <w:right w:val="nil"/>
            </w:tcBorders>
            <w:vAlign w:val="center"/>
          </w:tcPr>
          <w:p w14:paraId="01B24D0D" w14:textId="77777777" w:rsidR="00B56B21" w:rsidRDefault="00A24B55">
            <w:pPr>
              <w:pBdr>
                <w:top w:val="nil"/>
                <w:left w:val="nil"/>
                <w:bottom w:val="nil"/>
                <w:right w:val="nil"/>
                <w:between w:val="nil"/>
              </w:pBdr>
              <w:jc w:val="center"/>
              <w:rPr>
                <w:color w:val="000000"/>
                <w:sz w:val="24"/>
                <w:szCs w:val="24"/>
              </w:rPr>
            </w:pPr>
            <w:r>
              <w:rPr>
                <w:color w:val="000000"/>
                <w:sz w:val="24"/>
                <w:szCs w:val="24"/>
              </w:rPr>
              <w:t>Memenuhi standar</w:t>
            </w:r>
          </w:p>
        </w:tc>
      </w:tr>
      <w:tr w:rsidR="00B56B21" w14:paraId="303E171E" w14:textId="77777777">
        <w:tc>
          <w:tcPr>
            <w:tcW w:w="1841" w:type="dxa"/>
            <w:tcBorders>
              <w:top w:val="nil"/>
              <w:left w:val="nil"/>
              <w:bottom w:val="nil"/>
              <w:right w:val="nil"/>
            </w:tcBorders>
            <w:vAlign w:val="center"/>
          </w:tcPr>
          <w:p w14:paraId="0486945D" w14:textId="77777777" w:rsidR="00B56B21" w:rsidRDefault="00A24B55">
            <w:pPr>
              <w:pBdr>
                <w:top w:val="nil"/>
                <w:left w:val="nil"/>
                <w:bottom w:val="nil"/>
                <w:right w:val="nil"/>
                <w:between w:val="nil"/>
              </w:pBdr>
              <w:jc w:val="center"/>
              <w:rPr>
                <w:color w:val="000000"/>
                <w:sz w:val="24"/>
                <w:szCs w:val="24"/>
              </w:rPr>
            </w:pPr>
            <w:r>
              <w:rPr>
                <w:color w:val="000000"/>
                <w:sz w:val="24"/>
                <w:szCs w:val="24"/>
              </w:rPr>
              <w:t>Integritas Kemasan</w:t>
            </w:r>
          </w:p>
        </w:tc>
        <w:tc>
          <w:tcPr>
            <w:tcW w:w="1841" w:type="dxa"/>
            <w:tcBorders>
              <w:top w:val="nil"/>
              <w:left w:val="nil"/>
              <w:bottom w:val="nil"/>
              <w:right w:val="nil"/>
            </w:tcBorders>
            <w:vAlign w:val="center"/>
          </w:tcPr>
          <w:p w14:paraId="39F66CE2" w14:textId="77777777" w:rsidR="00B56B21" w:rsidRDefault="00A24B55">
            <w:pPr>
              <w:pBdr>
                <w:top w:val="nil"/>
                <w:left w:val="nil"/>
                <w:bottom w:val="nil"/>
                <w:right w:val="nil"/>
                <w:between w:val="nil"/>
              </w:pBdr>
              <w:jc w:val="center"/>
              <w:rPr>
                <w:color w:val="000000"/>
                <w:sz w:val="24"/>
                <w:szCs w:val="24"/>
              </w:rPr>
            </w:pPr>
            <w:r>
              <w:rPr>
                <w:color w:val="000000"/>
                <w:sz w:val="24"/>
                <w:szCs w:val="24"/>
              </w:rPr>
              <w:t>Tidak ada kerusakan atau cacat</w:t>
            </w:r>
          </w:p>
        </w:tc>
        <w:tc>
          <w:tcPr>
            <w:tcW w:w="1841" w:type="dxa"/>
            <w:tcBorders>
              <w:top w:val="nil"/>
              <w:left w:val="nil"/>
              <w:bottom w:val="nil"/>
              <w:right w:val="nil"/>
            </w:tcBorders>
            <w:vAlign w:val="center"/>
          </w:tcPr>
          <w:p w14:paraId="3DBBDD50" w14:textId="77777777" w:rsidR="00B56B21" w:rsidRDefault="00A24B55">
            <w:pPr>
              <w:pBdr>
                <w:top w:val="nil"/>
                <w:left w:val="nil"/>
                <w:bottom w:val="nil"/>
                <w:right w:val="nil"/>
                <w:between w:val="nil"/>
              </w:pBdr>
              <w:jc w:val="center"/>
              <w:rPr>
                <w:color w:val="000000"/>
                <w:sz w:val="24"/>
                <w:szCs w:val="24"/>
              </w:rPr>
            </w:pPr>
            <w:r>
              <w:rPr>
                <w:color w:val="000000"/>
                <w:sz w:val="24"/>
                <w:szCs w:val="24"/>
              </w:rPr>
              <w:t>Tidak ada cacat</w:t>
            </w:r>
          </w:p>
        </w:tc>
        <w:tc>
          <w:tcPr>
            <w:tcW w:w="1841" w:type="dxa"/>
            <w:tcBorders>
              <w:top w:val="nil"/>
              <w:left w:val="nil"/>
              <w:bottom w:val="nil"/>
              <w:right w:val="nil"/>
            </w:tcBorders>
            <w:vAlign w:val="center"/>
          </w:tcPr>
          <w:p w14:paraId="6B261D47" w14:textId="77777777" w:rsidR="00B56B21" w:rsidRDefault="00A24B55">
            <w:pPr>
              <w:pBdr>
                <w:top w:val="nil"/>
                <w:left w:val="nil"/>
                <w:bottom w:val="nil"/>
                <w:right w:val="nil"/>
                <w:between w:val="nil"/>
              </w:pBdr>
              <w:jc w:val="center"/>
              <w:rPr>
                <w:color w:val="000000"/>
                <w:sz w:val="24"/>
                <w:szCs w:val="24"/>
              </w:rPr>
            </w:pPr>
            <w:r>
              <w:rPr>
                <w:color w:val="000000"/>
                <w:sz w:val="24"/>
                <w:szCs w:val="24"/>
              </w:rPr>
              <w:t>Memenuhi standar</w:t>
            </w:r>
          </w:p>
        </w:tc>
      </w:tr>
      <w:tr w:rsidR="00B56B21" w14:paraId="764567C4" w14:textId="77777777">
        <w:tc>
          <w:tcPr>
            <w:tcW w:w="1841" w:type="dxa"/>
            <w:tcBorders>
              <w:top w:val="nil"/>
              <w:left w:val="nil"/>
              <w:bottom w:val="single" w:sz="4" w:space="0" w:color="000000"/>
              <w:right w:val="nil"/>
            </w:tcBorders>
            <w:vAlign w:val="center"/>
          </w:tcPr>
          <w:p w14:paraId="5909AA25" w14:textId="77777777" w:rsidR="00B56B21" w:rsidRDefault="00A24B55">
            <w:pPr>
              <w:pBdr>
                <w:top w:val="nil"/>
                <w:left w:val="nil"/>
                <w:bottom w:val="nil"/>
                <w:right w:val="nil"/>
                <w:between w:val="nil"/>
              </w:pBdr>
              <w:jc w:val="center"/>
              <w:rPr>
                <w:color w:val="000000"/>
                <w:sz w:val="24"/>
                <w:szCs w:val="24"/>
              </w:rPr>
            </w:pPr>
            <w:r>
              <w:rPr>
                <w:color w:val="000000"/>
                <w:sz w:val="24"/>
                <w:szCs w:val="24"/>
              </w:rPr>
              <w:t>Uji Mikrobiologi (Bakteri)</w:t>
            </w:r>
          </w:p>
        </w:tc>
        <w:tc>
          <w:tcPr>
            <w:tcW w:w="1841" w:type="dxa"/>
            <w:tcBorders>
              <w:top w:val="nil"/>
              <w:left w:val="nil"/>
              <w:bottom w:val="single" w:sz="4" w:space="0" w:color="000000"/>
              <w:right w:val="nil"/>
            </w:tcBorders>
            <w:vAlign w:val="center"/>
          </w:tcPr>
          <w:p w14:paraId="62D13BE2" w14:textId="77777777" w:rsidR="00B56B21" w:rsidRDefault="00A24B55">
            <w:pPr>
              <w:pBdr>
                <w:top w:val="nil"/>
                <w:left w:val="nil"/>
                <w:bottom w:val="nil"/>
                <w:right w:val="nil"/>
                <w:between w:val="nil"/>
              </w:pBdr>
              <w:jc w:val="center"/>
              <w:rPr>
                <w:color w:val="000000"/>
                <w:sz w:val="24"/>
                <w:szCs w:val="24"/>
              </w:rPr>
            </w:pPr>
            <w:r>
              <w:rPr>
                <w:color w:val="000000"/>
                <w:sz w:val="24"/>
                <w:szCs w:val="24"/>
              </w:rPr>
              <w:t>Tidak terdeteksi</w:t>
            </w:r>
          </w:p>
        </w:tc>
        <w:tc>
          <w:tcPr>
            <w:tcW w:w="1841" w:type="dxa"/>
            <w:tcBorders>
              <w:top w:val="nil"/>
              <w:left w:val="nil"/>
              <w:bottom w:val="single" w:sz="4" w:space="0" w:color="000000"/>
              <w:right w:val="nil"/>
            </w:tcBorders>
            <w:vAlign w:val="center"/>
          </w:tcPr>
          <w:p w14:paraId="0FF34344" w14:textId="77777777" w:rsidR="00B56B21" w:rsidRDefault="00A24B55">
            <w:pPr>
              <w:pBdr>
                <w:top w:val="nil"/>
                <w:left w:val="nil"/>
                <w:bottom w:val="nil"/>
                <w:right w:val="nil"/>
                <w:between w:val="nil"/>
              </w:pBdr>
              <w:jc w:val="center"/>
              <w:rPr>
                <w:color w:val="000000"/>
                <w:sz w:val="24"/>
                <w:szCs w:val="24"/>
              </w:rPr>
            </w:pPr>
            <w:r>
              <w:rPr>
                <w:color w:val="000000"/>
                <w:sz w:val="24"/>
                <w:szCs w:val="24"/>
              </w:rPr>
              <w:t>Tidak terdeteksi</w:t>
            </w:r>
          </w:p>
        </w:tc>
        <w:tc>
          <w:tcPr>
            <w:tcW w:w="1841" w:type="dxa"/>
            <w:tcBorders>
              <w:top w:val="nil"/>
              <w:left w:val="nil"/>
              <w:bottom w:val="single" w:sz="4" w:space="0" w:color="000000"/>
              <w:right w:val="nil"/>
            </w:tcBorders>
            <w:vAlign w:val="center"/>
          </w:tcPr>
          <w:p w14:paraId="02684C57" w14:textId="77777777" w:rsidR="00B56B21" w:rsidRDefault="00A24B55">
            <w:pPr>
              <w:pBdr>
                <w:top w:val="nil"/>
                <w:left w:val="nil"/>
                <w:bottom w:val="nil"/>
                <w:right w:val="nil"/>
                <w:between w:val="nil"/>
              </w:pBdr>
              <w:jc w:val="center"/>
              <w:rPr>
                <w:color w:val="000000"/>
                <w:sz w:val="24"/>
                <w:szCs w:val="24"/>
              </w:rPr>
            </w:pPr>
            <w:r>
              <w:rPr>
                <w:color w:val="000000"/>
                <w:sz w:val="24"/>
                <w:szCs w:val="24"/>
              </w:rPr>
              <w:t>Memenuhi standar</w:t>
            </w:r>
          </w:p>
        </w:tc>
      </w:tr>
    </w:tbl>
    <w:p w14:paraId="5FAAB2F4" w14:textId="77777777" w:rsidR="00B56B21" w:rsidRDefault="00A24B55">
      <w:pPr>
        <w:jc w:val="center"/>
        <w:rPr>
          <w:sz w:val="24"/>
          <w:szCs w:val="24"/>
        </w:rPr>
      </w:pPr>
      <w:r>
        <w:rPr>
          <w:sz w:val="24"/>
          <w:szCs w:val="24"/>
        </w:rPr>
        <w:t>Sumber: Data Sekunder Diolah, 2024</w:t>
      </w:r>
    </w:p>
    <w:p w14:paraId="32A028DC" w14:textId="77777777" w:rsidR="00B56B21" w:rsidRDefault="00B56B21">
      <w:pPr>
        <w:ind w:left="567" w:firstLine="426"/>
        <w:jc w:val="both"/>
        <w:rPr>
          <w:sz w:val="24"/>
          <w:szCs w:val="24"/>
        </w:rPr>
      </w:pPr>
    </w:p>
    <w:p w14:paraId="454C612E" w14:textId="77777777" w:rsidR="00B56B21" w:rsidRDefault="00A24B55">
      <w:pPr>
        <w:ind w:left="567" w:firstLine="426"/>
        <w:jc w:val="both"/>
        <w:rPr>
          <w:sz w:val="24"/>
          <w:szCs w:val="24"/>
        </w:rPr>
      </w:pPr>
      <w:r>
        <w:rPr>
          <w:sz w:val="24"/>
          <w:szCs w:val="24"/>
        </w:rPr>
        <w:t>Tabel 4 menunjukkan hasil pengujian pengendalian mutu Mie Soun Cap Pohon Aren yang mencakup berbagai parameter penting, seperti kadar air, kandungan pati, kontaminasi mikroba, konsistensi adonan, serta hasil uji organoleptik. Berdasarkan tabel, setiap parameter telah memenuhi standar kualitas yang ditetapkan. Misalnya, kadar air bahan baku terukur pada 11,5%, sesuai dengan standar maksimal 12%, dan kandungan pati mencapai 86,2%, lebih tinggi dari standar minimal 85%. Tidak ditemukan kontaminasi mikroba pada</w:t>
      </w:r>
      <w:r>
        <w:rPr>
          <w:sz w:val="24"/>
          <w:szCs w:val="24"/>
        </w:rPr>
        <w:t xml:space="preserve"> setiap batch yang diuji, serta hasil uji organoleptik menunjukkan bahwa tekstur mie soun yang dihasilkan kenyal dan elastis, dengan rasa dan aroma yang netral. Ini menunjukkan bahwa setiap tahap dalam pengendalian mutu, dari bahan baku hingga produk akhir, dilaksanakan secara ketat dan konsisten.</w:t>
      </w:r>
    </w:p>
    <w:p w14:paraId="1E38F2B6" w14:textId="77777777" w:rsidR="00B56B21" w:rsidRDefault="00A24B55">
      <w:pPr>
        <w:ind w:left="567" w:firstLine="426"/>
        <w:jc w:val="both"/>
        <w:rPr>
          <w:sz w:val="24"/>
          <w:szCs w:val="24"/>
        </w:rPr>
      </w:pPr>
      <w:r>
        <w:rPr>
          <w:sz w:val="24"/>
          <w:szCs w:val="24"/>
        </w:rPr>
        <w:t>Hasil penelitian ini sejalan dengan penelitian terdahulu oleh Herlin, Prabowo, &amp; Nuraida (2021) yang menyoroti pentingnya pengendalian mutu dalam meningkatkan proses produksi. Seperti yang ditemukan dalam Pabrik Nata De Coco Bojongmengger Ciamis, pengendalian mutu yang baik tidak hanya meningkatkan kualitas produk tetapi juga berdampak positif pada efisiensi dan permintaan konsumen. Penerapan pengendalian mutu yang ketat di Pabrik Mie Soun Cap Pohon Aren, sebagaimana terlihat dari hasil pengujian yang memua</w:t>
      </w:r>
      <w:r>
        <w:rPr>
          <w:sz w:val="24"/>
          <w:szCs w:val="24"/>
        </w:rPr>
        <w:t>skan, mencerminkan peran penting pengendalian mutu dalam menjaga konsistensi kualitas produk dan memastikan bahwa produk memenuhi ekspektasi pasar.</w:t>
      </w:r>
    </w:p>
    <w:p w14:paraId="09C3F129" w14:textId="77777777" w:rsidR="00B56B21" w:rsidRDefault="00B56B21">
      <w:pPr>
        <w:pBdr>
          <w:top w:val="nil"/>
          <w:left w:val="nil"/>
          <w:bottom w:val="nil"/>
          <w:right w:val="nil"/>
          <w:between w:val="nil"/>
        </w:pBdr>
        <w:ind w:left="567" w:firstLine="426"/>
        <w:jc w:val="both"/>
        <w:rPr>
          <w:color w:val="000000"/>
          <w:sz w:val="24"/>
          <w:szCs w:val="24"/>
        </w:rPr>
      </w:pPr>
    </w:p>
    <w:p w14:paraId="3D07587C" w14:textId="77777777" w:rsidR="00B56B21" w:rsidRDefault="00A24B55">
      <w:pPr>
        <w:numPr>
          <w:ilvl w:val="0"/>
          <w:numId w:val="19"/>
        </w:numPr>
        <w:pBdr>
          <w:top w:val="nil"/>
          <w:left w:val="nil"/>
          <w:bottom w:val="nil"/>
          <w:right w:val="nil"/>
          <w:between w:val="nil"/>
        </w:pBdr>
        <w:ind w:left="993" w:hanging="567"/>
        <w:jc w:val="both"/>
        <w:rPr>
          <w:color w:val="000000"/>
          <w:sz w:val="24"/>
          <w:szCs w:val="24"/>
        </w:rPr>
      </w:pPr>
      <w:r>
        <w:rPr>
          <w:b/>
          <w:color w:val="000000"/>
          <w:sz w:val="24"/>
          <w:szCs w:val="24"/>
        </w:rPr>
        <w:t>Kendala pada Proses Produksi dan Pengendalian Mutu di Pabrik Mie Soun Cap Pohon Aren di Klaten</w:t>
      </w:r>
    </w:p>
    <w:p w14:paraId="5DDA556D" w14:textId="77777777" w:rsidR="00B56B21" w:rsidRDefault="00A24B55">
      <w:pPr>
        <w:pBdr>
          <w:top w:val="nil"/>
          <w:left w:val="nil"/>
          <w:bottom w:val="nil"/>
          <w:right w:val="nil"/>
          <w:between w:val="nil"/>
        </w:pBdr>
        <w:ind w:left="567" w:firstLine="426"/>
        <w:jc w:val="both"/>
        <w:rPr>
          <w:color w:val="000000"/>
          <w:sz w:val="24"/>
          <w:szCs w:val="24"/>
        </w:rPr>
      </w:pPr>
      <w:r>
        <w:rPr>
          <w:color w:val="000000"/>
          <w:sz w:val="24"/>
          <w:szCs w:val="24"/>
        </w:rPr>
        <w:t xml:space="preserve">Meskipun Pabrik Mie Soun Cap Pohon Aren telah menerapkan sistem produksi dan pengendalian mutu yang terstruktur, beberapa kendala masih dihadapi selama operasional sehari-hari. Salah satu kendala utama yang dihadapi adalah fluktuasi kualitas bahan baku, terutama pati sagu, yang sangat bergantung pada kondisi cuaca dan ketersediaan pasokan dari pemasok lokal. Kualitas bahan baku yang tidak konsisten ini sering kali memengaruhi hasil akhir produk, terutama dari segi tekstur dan elastisitas mie soun. Meskipun </w:t>
      </w:r>
      <w:r>
        <w:rPr>
          <w:color w:val="000000"/>
          <w:sz w:val="24"/>
          <w:szCs w:val="24"/>
        </w:rPr>
        <w:t>pengujian bahan baku dilakukan secara ketat, variabilitas alamiah pada bahan baku tetap menjadi tantangan.</w:t>
      </w:r>
    </w:p>
    <w:p w14:paraId="1C0C2246" w14:textId="77777777" w:rsidR="00B56B21" w:rsidRDefault="00A24B55">
      <w:pPr>
        <w:pBdr>
          <w:top w:val="nil"/>
          <w:left w:val="nil"/>
          <w:bottom w:val="nil"/>
          <w:right w:val="nil"/>
          <w:between w:val="nil"/>
        </w:pBdr>
        <w:ind w:left="567" w:firstLine="426"/>
        <w:jc w:val="both"/>
        <w:rPr>
          <w:color w:val="000000"/>
          <w:sz w:val="24"/>
          <w:szCs w:val="24"/>
        </w:rPr>
      </w:pPr>
      <w:r>
        <w:rPr>
          <w:color w:val="000000"/>
          <w:sz w:val="24"/>
          <w:szCs w:val="24"/>
        </w:rPr>
        <w:t>Selain itu, pada tahap pengeringan, pengendalian suhu dan kelembapan yang optimal sering kali menjadi kendala, terutama ketika terjadi perubahan cuaca yang ekstrem. Sistem pengeringan yang ada sangat bergantung pada kestabilan suhu dan kelembapan yang terukur dengan baik. Ketika cuaca berubah mendadak, seperti peningkatan kelembapan udara yang tinggi selama musim hujan, proses pengeringan dapat terganggu. Akibatnya, mie soun bisa menjadi terlalu lembek atau tidak kering secara merata, yang berdampak pada ku</w:t>
      </w:r>
      <w:r>
        <w:rPr>
          <w:color w:val="000000"/>
          <w:sz w:val="24"/>
          <w:szCs w:val="24"/>
        </w:rPr>
        <w:t>alitas produk akhir.</w:t>
      </w:r>
    </w:p>
    <w:p w14:paraId="188B8B95" w14:textId="77777777" w:rsidR="00B56B21" w:rsidRDefault="00A24B55">
      <w:pPr>
        <w:pBdr>
          <w:top w:val="nil"/>
          <w:left w:val="nil"/>
          <w:bottom w:val="nil"/>
          <w:right w:val="nil"/>
          <w:between w:val="nil"/>
        </w:pBdr>
        <w:ind w:left="567" w:firstLine="426"/>
        <w:jc w:val="both"/>
        <w:rPr>
          <w:color w:val="000000"/>
          <w:sz w:val="24"/>
          <w:szCs w:val="24"/>
        </w:rPr>
      </w:pPr>
      <w:r>
        <w:rPr>
          <w:color w:val="000000"/>
          <w:sz w:val="24"/>
          <w:szCs w:val="24"/>
        </w:rPr>
        <w:t>Selain kendala teknis, wawancara dengan operator produksi mengungkapkan bahwa tantangan utama yang mereka hadapi adalah menjaga konsistensi kualitas selama proses produksi yang padat. "</w:t>
      </w:r>
      <w:r>
        <w:rPr>
          <w:i/>
          <w:color w:val="000000"/>
          <w:sz w:val="24"/>
          <w:szCs w:val="24"/>
        </w:rPr>
        <w:t>Ketika volume produksi meningkat, terutama pada saat permintaan tinggi, kami sering kali harus bekerja lebih cepat untuk memenuhi target produksi</w:t>
      </w:r>
      <w:r>
        <w:rPr>
          <w:color w:val="000000"/>
          <w:sz w:val="24"/>
          <w:szCs w:val="24"/>
        </w:rPr>
        <w:t>," ujar salah satu operator bernama Bapak Agung. Namun, peningkatan kecepatan ini dapat berisiko menyebabkan penurunan kualitas, terutama dalam hal kontrol suhu dan kelembapan pada tahap pengeringan. "</w:t>
      </w:r>
      <w:r>
        <w:rPr>
          <w:i/>
          <w:color w:val="000000"/>
          <w:sz w:val="24"/>
          <w:szCs w:val="24"/>
        </w:rPr>
        <w:t>Kadang, kami mengalami kesulitan menjaga suhu pengeringan stabil ketika mesin harus bekerja lebih lama dari biasanya</w:t>
      </w:r>
      <w:r>
        <w:rPr>
          <w:color w:val="000000"/>
          <w:sz w:val="24"/>
          <w:szCs w:val="24"/>
        </w:rPr>
        <w:t>," tambahnya. Hal ini menunjukkan bahwa dalam situ</w:t>
      </w:r>
      <w:r>
        <w:rPr>
          <w:color w:val="000000"/>
          <w:sz w:val="24"/>
          <w:szCs w:val="24"/>
        </w:rPr>
        <w:t>asi di mana tekanan produksi tinggi, aspek pengendalian mutu bisa terpengaruh oleh beban kerja yang meningkat dan keterbatasan waktu, sehingga mengurangi fokus pada detail-detail penting.</w:t>
      </w:r>
    </w:p>
    <w:p w14:paraId="3C7696CA" w14:textId="77777777" w:rsidR="00B56B21" w:rsidRDefault="00A24B55">
      <w:pPr>
        <w:pBdr>
          <w:top w:val="nil"/>
          <w:left w:val="nil"/>
          <w:bottom w:val="nil"/>
          <w:right w:val="nil"/>
          <w:between w:val="nil"/>
        </w:pBdr>
        <w:spacing w:after="240"/>
        <w:ind w:left="567" w:firstLine="426"/>
        <w:jc w:val="both"/>
        <w:rPr>
          <w:color w:val="000000"/>
          <w:sz w:val="24"/>
          <w:szCs w:val="24"/>
        </w:rPr>
      </w:pPr>
      <w:r>
        <w:rPr>
          <w:color w:val="000000"/>
          <w:sz w:val="24"/>
          <w:szCs w:val="24"/>
        </w:rPr>
        <w:t>Kendala lainnya muncul dalam hal manajemen stok dan distribusi. Penerapan sistem rotasi stok dengan metode FIFO (</w:t>
      </w:r>
      <w:r>
        <w:rPr>
          <w:i/>
          <w:color w:val="000000"/>
          <w:sz w:val="24"/>
          <w:szCs w:val="24"/>
        </w:rPr>
        <w:t>First In, First Out</w:t>
      </w:r>
      <w:r>
        <w:rPr>
          <w:color w:val="000000"/>
          <w:sz w:val="24"/>
          <w:szCs w:val="24"/>
        </w:rPr>
        <w:t>) memang efektif dalam menjaga kualitas produk, tetapi tantangan logistik sering kali muncul ketika ada penundaan distribusi atau gangguan dalam rantai pasokan. Produk yang sudah siap dikirim terkadang harus menunggu lebih lama di gudang karena keterlambatan transportasi atau masalah di pihak distributor. Hal ini dapat menyebabkan penurunan kualitas produk, terutama jika produk disimpan terlalu lama sebelum didistribusikan.</w:t>
      </w:r>
    </w:p>
    <w:p w14:paraId="2C839E0C" w14:textId="77777777" w:rsidR="00B56B21" w:rsidRDefault="00A24B55">
      <w:pPr>
        <w:numPr>
          <w:ilvl w:val="0"/>
          <w:numId w:val="19"/>
        </w:numPr>
        <w:pBdr>
          <w:top w:val="nil"/>
          <w:left w:val="nil"/>
          <w:bottom w:val="nil"/>
          <w:right w:val="nil"/>
          <w:between w:val="nil"/>
        </w:pBdr>
        <w:ind w:left="993" w:hanging="567"/>
        <w:jc w:val="both"/>
        <w:rPr>
          <w:color w:val="000000"/>
          <w:sz w:val="24"/>
          <w:szCs w:val="24"/>
        </w:rPr>
      </w:pPr>
      <w:r>
        <w:rPr>
          <w:b/>
          <w:color w:val="000000"/>
          <w:sz w:val="24"/>
          <w:szCs w:val="24"/>
        </w:rPr>
        <w:t>Analisis Persepsi Konsumen terhadap Kualitas Produk Mie Soun</w:t>
      </w:r>
    </w:p>
    <w:p w14:paraId="505303F5" w14:textId="77777777" w:rsidR="00B56B21" w:rsidRDefault="00A24B55">
      <w:pPr>
        <w:spacing w:after="240"/>
        <w:ind w:left="567" w:firstLine="426"/>
        <w:jc w:val="both"/>
        <w:rPr>
          <w:color w:val="000000"/>
          <w:sz w:val="24"/>
          <w:szCs w:val="24"/>
        </w:rPr>
      </w:pPr>
      <w:r>
        <w:rPr>
          <w:color w:val="000000"/>
          <w:sz w:val="24"/>
          <w:szCs w:val="24"/>
        </w:rPr>
        <w:t>Hasil wawancara dengan konsumen produk mie soun Cap Pohon Aren memberikan wawasan penting tentang bagaimana konsumen menilai kualitas, tekstur, rasa, aroma, kemasan, dan peluang pengembangan produk.</w:t>
      </w:r>
    </w:p>
    <w:p w14:paraId="1BCBA06D" w14:textId="77777777" w:rsidR="00B56B21" w:rsidRDefault="00A24B55">
      <w:pPr>
        <w:ind w:left="567"/>
        <w:jc w:val="both"/>
        <w:rPr>
          <w:b/>
          <w:color w:val="000000"/>
          <w:sz w:val="24"/>
          <w:szCs w:val="24"/>
        </w:rPr>
      </w:pPr>
      <w:r>
        <w:rPr>
          <w:b/>
          <w:color w:val="000000"/>
          <w:sz w:val="24"/>
          <w:szCs w:val="24"/>
        </w:rPr>
        <w:t>4.4.1 Kualitas Produk</w:t>
      </w:r>
    </w:p>
    <w:p w14:paraId="6DD647F1" w14:textId="77777777" w:rsidR="00B56B21" w:rsidRDefault="00A24B55">
      <w:pPr>
        <w:spacing w:after="240"/>
        <w:ind w:left="567" w:firstLine="426"/>
        <w:jc w:val="both"/>
        <w:rPr>
          <w:color w:val="000000"/>
          <w:sz w:val="24"/>
          <w:szCs w:val="24"/>
        </w:rPr>
      </w:pPr>
      <w:r>
        <w:rPr>
          <w:color w:val="000000"/>
          <w:sz w:val="24"/>
          <w:szCs w:val="24"/>
        </w:rPr>
        <w:t>Sebagian besar konsumen memberikan tanggapan positif terhadap kualitas produk mie soun Cap Pohon Aren. Ibu Ani, seorang ibu rumah tangga, menilai bahwa warna mie terlihat alami dan bebas dari zat pemutih. Ia juga mencatat bahwa mie tidak mudah hancur saat dimasak, menjadikannya pilihan yang baik untuk hidangan sehari-hari. Sementara itu, Bapak Eko, pemilik warung bakso, menyoroti konsistensi kualitas mie sebagai salah satu keunggulan utama. "</w:t>
      </w:r>
      <w:r>
        <w:rPr>
          <w:i/>
          <w:color w:val="000000"/>
          <w:sz w:val="24"/>
          <w:szCs w:val="24"/>
        </w:rPr>
        <w:t>Rasanya selalu sama di setiap pembelian, ini penting untuk menjaga kepercayaan pelanggan saya</w:t>
      </w:r>
      <w:r>
        <w:rPr>
          <w:color w:val="000000"/>
          <w:sz w:val="24"/>
          <w:szCs w:val="24"/>
        </w:rPr>
        <w:t>," ujarnya.</w:t>
      </w:r>
    </w:p>
    <w:p w14:paraId="5092DA4B" w14:textId="77777777" w:rsidR="00B56B21" w:rsidRDefault="00A24B55">
      <w:pPr>
        <w:spacing w:after="240"/>
        <w:ind w:left="567" w:firstLine="426"/>
        <w:jc w:val="both"/>
        <w:rPr>
          <w:color w:val="000000"/>
          <w:sz w:val="24"/>
          <w:szCs w:val="24"/>
        </w:rPr>
      </w:pPr>
      <w:r>
        <w:rPr>
          <w:color w:val="000000"/>
          <w:sz w:val="24"/>
          <w:szCs w:val="24"/>
        </w:rPr>
        <w:t>Hasil ini menunjukkan bahwa proses produksi yang terstruktur dan pengendalian mutu yang ketat berhasil menjaga kualitas produk yang konsisten, sehingga memenuhi harapan konsumen.</w:t>
      </w:r>
    </w:p>
    <w:p w14:paraId="2CCD3EBF" w14:textId="77777777" w:rsidR="00B56B21" w:rsidRDefault="00A24B55">
      <w:pPr>
        <w:ind w:left="567"/>
        <w:jc w:val="both"/>
        <w:rPr>
          <w:b/>
          <w:color w:val="000000"/>
          <w:sz w:val="24"/>
          <w:szCs w:val="24"/>
        </w:rPr>
      </w:pPr>
      <w:r>
        <w:rPr>
          <w:b/>
          <w:color w:val="000000"/>
          <w:sz w:val="24"/>
          <w:szCs w:val="24"/>
        </w:rPr>
        <w:t>4.4.2 Tekstur Mie Soun</w:t>
      </w:r>
    </w:p>
    <w:p w14:paraId="58ECF483" w14:textId="77777777" w:rsidR="00B56B21" w:rsidRDefault="00A24B55">
      <w:pPr>
        <w:spacing w:after="240"/>
        <w:ind w:left="567" w:firstLine="426"/>
        <w:jc w:val="both"/>
        <w:rPr>
          <w:color w:val="000000"/>
          <w:sz w:val="24"/>
          <w:szCs w:val="24"/>
        </w:rPr>
      </w:pPr>
      <w:r>
        <w:rPr>
          <w:color w:val="000000"/>
          <w:sz w:val="24"/>
          <w:szCs w:val="24"/>
        </w:rPr>
        <w:t>Tekstur mie soun Cap Pohon Aren dinilai kenyal dan elastis oleh para konsumen. Ibu Rini, seorang penggemar kuliner sehat, memuji tekstur mie yang tetap baik meskipun digunakan dalam hidangan dingin seperti salad. Pak Hadi, koki restoran Chinese food, menyatakan bahwa mie soun ini tidak mudah lengket atau hancur saat digoreng, menjadikannya pilihan yang tepat untuk masakan seperti bihun goreng atau capcay.</w:t>
      </w:r>
    </w:p>
    <w:p w14:paraId="156D183D" w14:textId="77777777" w:rsidR="00B56B21" w:rsidRDefault="00A24B55">
      <w:pPr>
        <w:spacing w:after="240"/>
        <w:ind w:left="567" w:firstLine="426"/>
        <w:jc w:val="both"/>
        <w:rPr>
          <w:color w:val="000000"/>
          <w:sz w:val="24"/>
          <w:szCs w:val="24"/>
        </w:rPr>
      </w:pPr>
      <w:r>
        <w:rPr>
          <w:color w:val="000000"/>
          <w:sz w:val="24"/>
          <w:szCs w:val="24"/>
        </w:rPr>
        <w:t>"</w:t>
      </w:r>
      <w:r>
        <w:rPr>
          <w:i/>
          <w:color w:val="000000"/>
          <w:sz w:val="24"/>
          <w:szCs w:val="24"/>
        </w:rPr>
        <w:t>Teksturnya pas, tidak terlalu lembek atau keras, sehingga cocok untuk berbagai jenis masakan</w:t>
      </w:r>
      <w:r>
        <w:rPr>
          <w:color w:val="000000"/>
          <w:sz w:val="24"/>
          <w:szCs w:val="24"/>
        </w:rPr>
        <w:t>," tambah Pak Hadi. Hal ini mencerminkan pentingnya kontrol suhu dan kelembapan selama proses pengeringan untuk memastikan elastisitas dan kekuatan tekstur mie soun..</w:t>
      </w:r>
    </w:p>
    <w:p w14:paraId="15479D0D" w14:textId="77777777" w:rsidR="00B56B21" w:rsidRDefault="00A24B55">
      <w:pPr>
        <w:ind w:left="567"/>
        <w:jc w:val="both"/>
        <w:rPr>
          <w:b/>
          <w:color w:val="000000"/>
          <w:sz w:val="24"/>
          <w:szCs w:val="24"/>
        </w:rPr>
      </w:pPr>
      <w:r>
        <w:rPr>
          <w:b/>
          <w:color w:val="000000"/>
          <w:sz w:val="24"/>
          <w:szCs w:val="24"/>
        </w:rPr>
        <w:t>4.4.3 Rasa dan Aroma</w:t>
      </w:r>
    </w:p>
    <w:p w14:paraId="7760BABC" w14:textId="77777777" w:rsidR="00B56B21" w:rsidRDefault="00A24B55">
      <w:pPr>
        <w:spacing w:after="240"/>
        <w:ind w:left="567" w:firstLine="426"/>
        <w:jc w:val="both"/>
        <w:rPr>
          <w:color w:val="000000"/>
          <w:sz w:val="24"/>
          <w:szCs w:val="24"/>
        </w:rPr>
      </w:pPr>
      <w:r>
        <w:rPr>
          <w:color w:val="000000"/>
          <w:sz w:val="24"/>
          <w:szCs w:val="24"/>
        </w:rPr>
        <w:t>Konsumen menilai rasa dan aroma mie soun Cap Pohon Aren sebagai netral dan bersih, tanpa bau kimia yang mengganggu. Ibu Tuti, seorang pedagang mie ayam, mencatat bahwa rasa mie netral dan mudah menyerap bumbu, sehingga cocok untuk berbagai variasi masakan. Bu Sari, penjual catering, menambahkan bahwa aroma mie soun ini tidak menyengat dan terasa aman bagi pelanggan yang sensitif terhadap bahan makanan tambahan.</w:t>
      </w:r>
    </w:p>
    <w:p w14:paraId="54E8B548" w14:textId="77777777" w:rsidR="00B56B21" w:rsidRDefault="00A24B55">
      <w:pPr>
        <w:spacing w:after="240"/>
        <w:ind w:left="567" w:firstLine="426"/>
        <w:jc w:val="both"/>
        <w:rPr>
          <w:color w:val="000000"/>
          <w:sz w:val="24"/>
          <w:szCs w:val="24"/>
        </w:rPr>
      </w:pPr>
      <w:r>
        <w:rPr>
          <w:color w:val="000000"/>
          <w:sz w:val="24"/>
          <w:szCs w:val="24"/>
        </w:rPr>
        <w:t>Keberhasilan dalam menjaga rasa dan aroma ini menunjukkan pentingnya pengujian organoleptik secara konsisten untuk memastikan bahwa produk memenuhi standar sensorik konsumen..</w:t>
      </w:r>
    </w:p>
    <w:p w14:paraId="7E7F7613" w14:textId="77777777" w:rsidR="00B56B21" w:rsidRDefault="00A24B55">
      <w:pPr>
        <w:ind w:left="567"/>
        <w:jc w:val="both"/>
        <w:rPr>
          <w:b/>
          <w:color w:val="000000"/>
          <w:sz w:val="24"/>
          <w:szCs w:val="24"/>
        </w:rPr>
      </w:pPr>
      <w:r>
        <w:rPr>
          <w:b/>
          <w:color w:val="000000"/>
          <w:sz w:val="24"/>
          <w:szCs w:val="24"/>
        </w:rPr>
        <w:t>4.4.4 Kemasan Produk</w:t>
      </w:r>
    </w:p>
    <w:p w14:paraId="7AE1BED2" w14:textId="77777777" w:rsidR="00B56B21" w:rsidRDefault="00A24B55">
      <w:pPr>
        <w:spacing w:after="240"/>
        <w:ind w:left="567" w:firstLine="426"/>
        <w:jc w:val="both"/>
        <w:rPr>
          <w:color w:val="000000"/>
          <w:sz w:val="24"/>
          <w:szCs w:val="24"/>
        </w:rPr>
      </w:pPr>
      <w:r>
        <w:rPr>
          <w:color w:val="000000"/>
          <w:sz w:val="24"/>
          <w:szCs w:val="24"/>
        </w:rPr>
        <w:t>Kemasan mie soun Cap Pohon Aren juga mendapatkan tanggapan positif. Pak Bambang, distributor makanan, menyebutkan bahwa kemasan produk kuat dan rapi, melindungi mie dari kerusakan selama penyimpanan dan distribusi. Namun, Ibu Wati, pemilik warung makan, menyarankan adanya variasi ukuran kemasan untuk memenuhi kebutuhan konsumen yang berbeda.</w:t>
      </w:r>
    </w:p>
    <w:p w14:paraId="41626B29" w14:textId="77777777" w:rsidR="00B56B21" w:rsidRDefault="00A24B55">
      <w:pPr>
        <w:spacing w:after="240"/>
        <w:ind w:left="567" w:firstLine="426"/>
        <w:jc w:val="both"/>
        <w:rPr>
          <w:color w:val="000000"/>
          <w:sz w:val="24"/>
          <w:szCs w:val="24"/>
        </w:rPr>
      </w:pPr>
      <w:r>
        <w:rPr>
          <w:color w:val="000000"/>
          <w:sz w:val="24"/>
          <w:szCs w:val="24"/>
        </w:rPr>
        <w:t>"</w:t>
      </w:r>
      <w:r>
        <w:rPr>
          <w:i/>
          <w:color w:val="000000"/>
          <w:sz w:val="24"/>
          <w:szCs w:val="24"/>
        </w:rPr>
        <w:t>Kalau ada kemasan kecil untuk rumah tangga atau ukuran besar untuk usaha, pasti akan lebih fleksibel</w:t>
      </w:r>
      <w:r>
        <w:rPr>
          <w:color w:val="000000"/>
          <w:sz w:val="24"/>
          <w:szCs w:val="24"/>
        </w:rPr>
        <w:t>," katanya. Hal ini menunjukkan peluang untuk meningkatkan kepuasan pelanggan melalui diversifikasi kemasan.</w:t>
      </w:r>
    </w:p>
    <w:p w14:paraId="77B5DAE2" w14:textId="77777777" w:rsidR="00B56B21" w:rsidRDefault="00A24B55">
      <w:pPr>
        <w:ind w:left="567"/>
        <w:jc w:val="both"/>
        <w:rPr>
          <w:b/>
          <w:color w:val="000000"/>
          <w:sz w:val="24"/>
          <w:szCs w:val="24"/>
        </w:rPr>
      </w:pPr>
      <w:r>
        <w:rPr>
          <w:b/>
          <w:color w:val="000000"/>
          <w:sz w:val="24"/>
          <w:szCs w:val="24"/>
        </w:rPr>
        <w:t>4.4.5 Implikasi terhadap Pengendalian Mutu</w:t>
      </w:r>
    </w:p>
    <w:p w14:paraId="169B0BE3" w14:textId="77777777" w:rsidR="00B56B21" w:rsidRDefault="00A24B55">
      <w:pPr>
        <w:spacing w:after="240"/>
        <w:ind w:left="567" w:firstLine="426"/>
        <w:jc w:val="both"/>
        <w:rPr>
          <w:color w:val="000000"/>
          <w:sz w:val="24"/>
          <w:szCs w:val="24"/>
        </w:rPr>
      </w:pPr>
      <w:r>
        <w:rPr>
          <w:color w:val="000000"/>
          <w:sz w:val="24"/>
          <w:szCs w:val="24"/>
        </w:rPr>
        <w:t>Hasil wawancara menunjukkan bahwa persepsi konsumen sangat dipengaruhi oleh keberhasilan pabrik dalam menjaga kualitas pada setiap tahap produksi, dari pemilihan bahan baku hingga pengemasan. Pengendalian mutu yang ketat memastikan bahwa produk memenuhi ekspektasi konsumen dalam hal rasa, tekstur, dan daya tahan. Saran yang diberikan konsumen juga memberikan panduan untuk pengembangan produk lebih lanjut, sehingga pabrik dapat terus beradaptasi dengan kebutuhan pasar dan memperkuat daya saing.</w:t>
      </w:r>
    </w:p>
    <w:p w14:paraId="5523B9A3" w14:textId="77777777" w:rsidR="00B56B21" w:rsidRDefault="00A24B55">
      <w:pPr>
        <w:numPr>
          <w:ilvl w:val="2"/>
          <w:numId w:val="8"/>
        </w:numPr>
        <w:pBdr>
          <w:top w:val="nil"/>
          <w:left w:val="nil"/>
          <w:bottom w:val="nil"/>
          <w:right w:val="nil"/>
          <w:between w:val="nil"/>
        </w:pBdr>
        <w:ind w:left="426" w:right="6" w:hanging="360"/>
        <w:jc w:val="both"/>
        <w:rPr>
          <w:color w:val="000000"/>
        </w:rPr>
      </w:pPr>
      <w:r>
        <w:rPr>
          <w:b/>
          <w:color w:val="000000"/>
          <w:sz w:val="24"/>
          <w:szCs w:val="24"/>
        </w:rPr>
        <w:t>Kesimpulan</w:t>
      </w:r>
    </w:p>
    <w:p w14:paraId="56958891" w14:textId="77777777" w:rsidR="00B56B21" w:rsidRDefault="00A24B55">
      <w:pPr>
        <w:pBdr>
          <w:top w:val="nil"/>
          <w:left w:val="nil"/>
          <w:bottom w:val="nil"/>
          <w:right w:val="nil"/>
          <w:between w:val="nil"/>
        </w:pBdr>
        <w:ind w:left="567" w:right="6" w:firstLine="426"/>
        <w:jc w:val="both"/>
        <w:rPr>
          <w:color w:val="000000"/>
          <w:sz w:val="24"/>
          <w:szCs w:val="24"/>
        </w:rPr>
      </w:pPr>
      <w:r>
        <w:rPr>
          <w:color w:val="000000"/>
          <w:sz w:val="24"/>
          <w:szCs w:val="24"/>
        </w:rPr>
        <w:t>Berdasarkan hasil penelitian di Pabrik Mie Soun Cap Pohon Aren, dapat disimpulkan bahwa kualitas produk akhir sangat dipengaruhi oleh interaksi antara proses produksi, pengendalian mutu, dan manajemen operasional. Proses produksi yang terstruktur, mulai dari pemilihan bahan baku hingga tahap pengemasan, memastikan bahwa setiap tahap dilaksanakan dengan teliti dan sesuai standar yang ditetapkan. Pengendalian mutu yang diterapkan secara menyeluruh pada setiap tahap produksi membantu menjaga konsistensi kualit</w:t>
      </w:r>
      <w:r>
        <w:rPr>
          <w:color w:val="000000"/>
          <w:sz w:val="24"/>
          <w:szCs w:val="24"/>
        </w:rPr>
        <w:t>as produk dan meminimalkan kemungkinan terjadinya cacat produk.</w:t>
      </w:r>
    </w:p>
    <w:p w14:paraId="41A50129" w14:textId="77777777" w:rsidR="00B56B21" w:rsidRDefault="00A24B55">
      <w:pPr>
        <w:pBdr>
          <w:top w:val="nil"/>
          <w:left w:val="nil"/>
          <w:bottom w:val="nil"/>
          <w:right w:val="nil"/>
          <w:between w:val="nil"/>
        </w:pBdr>
        <w:ind w:left="567" w:right="6" w:firstLine="426"/>
        <w:jc w:val="both"/>
        <w:rPr>
          <w:color w:val="000000"/>
          <w:sz w:val="24"/>
          <w:szCs w:val="24"/>
        </w:rPr>
      </w:pPr>
      <w:r>
        <w:rPr>
          <w:color w:val="000000"/>
          <w:sz w:val="24"/>
          <w:szCs w:val="24"/>
        </w:rPr>
        <w:t>Manajemen operasional yang efisien memainkan peran penting dalam memastikan kelancaran proses produksi dan distribusi produk. Dengan perencanaan produksi yang tepat, pengelolaan stok yang efektif, dan pelatihan karyawan yang memadai, pabrik dapat menghasilkan produk berkualitas tinggi secara konsisten. Sinergi antara ketiga aspek ini proses produksi, pengendalian mutu, dan manajemen operasional berhasil menciptakan sistem produksi yang efisien dan mampu memenuhi ekspektasi konsumen, menjaga kepercayaan pasa</w:t>
      </w:r>
      <w:r>
        <w:rPr>
          <w:color w:val="000000"/>
          <w:sz w:val="24"/>
          <w:szCs w:val="24"/>
        </w:rPr>
        <w:t>r terhadap produk mie soun yang dihasilkan.</w:t>
      </w:r>
    </w:p>
    <w:p w14:paraId="722A5D9B" w14:textId="77777777" w:rsidR="00B56B21" w:rsidRDefault="00A24B55">
      <w:pPr>
        <w:pBdr>
          <w:top w:val="nil"/>
          <w:left w:val="nil"/>
          <w:bottom w:val="nil"/>
          <w:right w:val="nil"/>
          <w:between w:val="nil"/>
        </w:pBdr>
        <w:spacing w:after="240"/>
        <w:ind w:left="567" w:right="6" w:firstLine="426"/>
        <w:jc w:val="both"/>
        <w:rPr>
          <w:color w:val="000000"/>
          <w:sz w:val="24"/>
          <w:szCs w:val="24"/>
        </w:rPr>
      </w:pPr>
      <w:r>
        <w:rPr>
          <w:color w:val="000000"/>
          <w:sz w:val="24"/>
          <w:szCs w:val="24"/>
        </w:rPr>
        <w:t>Selain itu, wawancara dengan konsumen menunjukkan bahwa kualitas produk mie soun Cap Pohon Aren telah memenuhi ekspektasi pasar, terutama dalam hal konsistensi rasa, tekstur, dan kemasan. Konsumen memberikan tanggapan positif terhadap kenyalnya tekstur, rasa netral, serta kemasan produk yang rapi dan kuat. Hal ini menguatkan pentingnya pengendalian mutu yang diterapkan secara ketat pada setiap tahap produksi.</w:t>
      </w:r>
    </w:p>
    <w:p w14:paraId="5E55E9BC" w14:textId="77777777" w:rsidR="00B56B21" w:rsidRDefault="00A24B55">
      <w:pPr>
        <w:numPr>
          <w:ilvl w:val="2"/>
          <w:numId w:val="8"/>
        </w:numPr>
        <w:pBdr>
          <w:top w:val="nil"/>
          <w:left w:val="nil"/>
          <w:bottom w:val="nil"/>
          <w:right w:val="nil"/>
          <w:between w:val="nil"/>
        </w:pBdr>
        <w:ind w:left="426" w:right="6" w:hanging="284"/>
        <w:jc w:val="both"/>
        <w:rPr>
          <w:color w:val="000000"/>
        </w:rPr>
      </w:pPr>
      <w:r>
        <w:rPr>
          <w:b/>
          <w:color w:val="000000"/>
          <w:sz w:val="24"/>
          <w:szCs w:val="24"/>
        </w:rPr>
        <w:t>Saran</w:t>
      </w:r>
    </w:p>
    <w:p w14:paraId="20F4B6D4" w14:textId="77777777" w:rsidR="00B56B21" w:rsidRDefault="00A24B55">
      <w:pPr>
        <w:pBdr>
          <w:top w:val="nil"/>
          <w:left w:val="nil"/>
          <w:bottom w:val="nil"/>
          <w:right w:val="nil"/>
          <w:between w:val="nil"/>
        </w:pBdr>
        <w:ind w:left="567" w:right="6" w:firstLine="426"/>
        <w:jc w:val="both"/>
        <w:rPr>
          <w:color w:val="000000"/>
          <w:sz w:val="24"/>
          <w:szCs w:val="24"/>
        </w:rPr>
      </w:pPr>
      <w:r>
        <w:rPr>
          <w:color w:val="000000"/>
          <w:sz w:val="24"/>
          <w:szCs w:val="24"/>
        </w:rPr>
        <w:t>Berdasarkan hasil penelitian tentang proses produksi dan pengendalian mutu pada Pabrik Mie Soun Cap Pohon Aren, beberapa saran yang dapat diajukan untuk meningkatkan kinerja pabrik dan kualitas produk adalah sebagai berikut:</w:t>
      </w:r>
    </w:p>
    <w:p w14:paraId="67169B36" w14:textId="77777777" w:rsidR="00B56B21" w:rsidRDefault="00A24B55">
      <w:pPr>
        <w:numPr>
          <w:ilvl w:val="0"/>
          <w:numId w:val="3"/>
        </w:numPr>
        <w:pBdr>
          <w:top w:val="nil"/>
          <w:left w:val="nil"/>
          <w:bottom w:val="nil"/>
          <w:right w:val="nil"/>
          <w:between w:val="nil"/>
        </w:pBdr>
        <w:ind w:right="6"/>
        <w:jc w:val="both"/>
        <w:rPr>
          <w:color w:val="000000"/>
          <w:sz w:val="24"/>
          <w:szCs w:val="24"/>
        </w:rPr>
      </w:pPr>
      <w:r>
        <w:rPr>
          <w:color w:val="000000"/>
          <w:sz w:val="24"/>
          <w:szCs w:val="24"/>
        </w:rPr>
        <w:t>Pabrik sebaiknya menggunakan teknologi kontrol berbasis IoT terkait optimasi suhu dan kelembapan selama proses pengeringan, terutama untuk menghadapi kondisi cuaca yang berubah-ubah. Hal ini dapat membantu meningkatkan konsistensi hasil produk, sehingga mie soun yang dihasilkan memiliki kualitas yang lebih stabil dan tahan lama.</w:t>
      </w:r>
    </w:p>
    <w:p w14:paraId="694D494C" w14:textId="77777777" w:rsidR="00B56B21" w:rsidRDefault="00A24B55">
      <w:pPr>
        <w:numPr>
          <w:ilvl w:val="0"/>
          <w:numId w:val="3"/>
        </w:numPr>
        <w:pBdr>
          <w:top w:val="nil"/>
          <w:left w:val="nil"/>
          <w:bottom w:val="nil"/>
          <w:right w:val="nil"/>
          <w:between w:val="nil"/>
        </w:pBdr>
        <w:ind w:right="6"/>
        <w:jc w:val="both"/>
        <w:rPr>
          <w:color w:val="000000"/>
          <w:sz w:val="24"/>
          <w:szCs w:val="24"/>
        </w:rPr>
      </w:pPr>
      <w:r>
        <w:rPr>
          <w:color w:val="000000"/>
          <w:sz w:val="24"/>
          <w:szCs w:val="24"/>
        </w:rPr>
        <w:t>Pabrik disarankan agar meningkatkan koordinasi dengan distributor dan penyedia transportasi guna meminimalisir keterlambatan dalam pengiriman produk. Selain itu, penerapan sistem manajemen stok berbasis digital dapat membantu dalam rotasi stok yang lebih efisien dan mempercepat proses pengiriman.</w:t>
      </w:r>
    </w:p>
    <w:p w14:paraId="5501CAEA" w14:textId="77777777" w:rsidR="00B56B21" w:rsidRDefault="00A24B55">
      <w:pPr>
        <w:numPr>
          <w:ilvl w:val="0"/>
          <w:numId w:val="3"/>
        </w:numPr>
        <w:pBdr>
          <w:top w:val="nil"/>
          <w:left w:val="nil"/>
          <w:bottom w:val="nil"/>
          <w:right w:val="nil"/>
          <w:between w:val="nil"/>
        </w:pBdr>
        <w:ind w:right="6"/>
        <w:jc w:val="both"/>
        <w:rPr>
          <w:color w:val="000000"/>
          <w:sz w:val="24"/>
          <w:szCs w:val="24"/>
        </w:rPr>
      </w:pPr>
      <w:r>
        <w:rPr>
          <w:color w:val="000000"/>
          <w:sz w:val="24"/>
          <w:szCs w:val="24"/>
        </w:rPr>
        <w:t>Disarankan adanya penelitian lebih lanjut mengenai penggunaan bahan baku alternatif atau metode produksi yang lebih ramah lingkungan. Selain itu, evaluasi terus-menerus terhadap sistem pengendalian mutu dan manajemen operasional perlu dilakukan untuk mengikuti perkembangan teknologi dan permintaan pasar yang dinamis.</w:t>
      </w:r>
    </w:p>
    <w:p w14:paraId="40D258D6" w14:textId="77777777" w:rsidR="00B56B21" w:rsidRDefault="00B56B21">
      <w:pPr>
        <w:pBdr>
          <w:top w:val="nil"/>
          <w:left w:val="nil"/>
          <w:bottom w:val="nil"/>
          <w:right w:val="nil"/>
          <w:between w:val="nil"/>
        </w:pBdr>
        <w:ind w:left="567" w:right="6" w:firstLine="426"/>
        <w:jc w:val="both"/>
        <w:rPr>
          <w:color w:val="000000"/>
          <w:sz w:val="24"/>
          <w:szCs w:val="24"/>
        </w:rPr>
      </w:pPr>
    </w:p>
    <w:p w14:paraId="60A6DDCF" w14:textId="77777777" w:rsidR="00B56B21" w:rsidRDefault="00A24B55">
      <w:pPr>
        <w:pStyle w:val="Judul1"/>
        <w:ind w:right="12" w:firstLine="482"/>
      </w:pPr>
      <w:r>
        <w:t>DAFTAR PUSTAKA</w:t>
      </w:r>
    </w:p>
    <w:p w14:paraId="7C9846C1" w14:textId="77777777" w:rsidR="00B56B21" w:rsidRDefault="00B56B21">
      <w:pPr>
        <w:pBdr>
          <w:top w:val="nil"/>
          <w:left w:val="nil"/>
          <w:bottom w:val="nil"/>
          <w:right w:val="nil"/>
          <w:between w:val="nil"/>
        </w:pBdr>
        <w:spacing w:before="138"/>
        <w:rPr>
          <w:b/>
          <w:color w:val="000000"/>
          <w:sz w:val="24"/>
          <w:szCs w:val="24"/>
        </w:rPr>
      </w:pPr>
    </w:p>
    <w:p w14:paraId="78DF6447" w14:textId="77777777" w:rsidR="00B56B21" w:rsidRDefault="00A24B55">
      <w:pPr>
        <w:pBdr>
          <w:top w:val="nil"/>
          <w:left w:val="nil"/>
          <w:bottom w:val="nil"/>
          <w:right w:val="nil"/>
          <w:between w:val="nil"/>
        </w:pBdr>
        <w:ind w:left="1131" w:right="126" w:hanging="540"/>
        <w:jc w:val="both"/>
        <w:rPr>
          <w:color w:val="000000"/>
          <w:sz w:val="24"/>
          <w:szCs w:val="24"/>
        </w:rPr>
      </w:pPr>
      <w:r>
        <w:rPr>
          <w:color w:val="000000"/>
          <w:sz w:val="24"/>
          <w:szCs w:val="24"/>
        </w:rPr>
        <w:t>Ahmad, I. (2018). Implementation of Quality Control. InTech. doi: 10.5772/intechopen.77060</w:t>
      </w:r>
    </w:p>
    <w:p w14:paraId="2D16F5E6" w14:textId="77777777" w:rsidR="00B56B21" w:rsidRDefault="00A24B55">
      <w:pPr>
        <w:pBdr>
          <w:top w:val="nil"/>
          <w:left w:val="nil"/>
          <w:bottom w:val="nil"/>
          <w:right w:val="nil"/>
          <w:between w:val="nil"/>
        </w:pBdr>
        <w:ind w:left="1131" w:right="126" w:hanging="540"/>
        <w:jc w:val="both"/>
        <w:rPr>
          <w:color w:val="000000"/>
          <w:sz w:val="24"/>
          <w:szCs w:val="24"/>
        </w:rPr>
      </w:pPr>
      <w:r>
        <w:rPr>
          <w:color w:val="000000"/>
          <w:sz w:val="24"/>
          <w:szCs w:val="24"/>
        </w:rPr>
        <w:t>Akila, A. &amp; Shalini, P. (2018). Food Grain Storage Management System. International Journal of Engineering and Technology (UAE). 7. 170-173.</w:t>
      </w:r>
    </w:p>
    <w:p w14:paraId="64E44701" w14:textId="77777777" w:rsidR="00B56B21" w:rsidRDefault="00A24B55">
      <w:pPr>
        <w:pBdr>
          <w:top w:val="nil"/>
          <w:left w:val="nil"/>
          <w:bottom w:val="nil"/>
          <w:right w:val="nil"/>
          <w:between w:val="nil"/>
        </w:pBdr>
        <w:ind w:left="1131" w:right="126" w:hanging="540"/>
        <w:jc w:val="both"/>
        <w:rPr>
          <w:color w:val="000000"/>
          <w:sz w:val="24"/>
          <w:szCs w:val="24"/>
          <w:highlight w:val="yellow"/>
        </w:rPr>
      </w:pPr>
      <w:r>
        <w:rPr>
          <w:color w:val="000000"/>
          <w:sz w:val="24"/>
          <w:szCs w:val="24"/>
        </w:rPr>
        <w:t>Alamri, M.S. &amp; Qasem, Akram &amp; Mohamed, Abdellatif &amp; Hussain, Shahzad &amp; Ibraheem, Mohamed &amp; Shamlan, Ghalia &amp; Alqah, Hesham &amp; Qasha, Ali. (2021). Food packaging’s materials: A food safety perspective. Saudi Journal of Biological Sciences.</w:t>
      </w:r>
    </w:p>
    <w:p w14:paraId="2484D206" w14:textId="77777777" w:rsidR="00B56B21" w:rsidRDefault="00A24B55">
      <w:pPr>
        <w:pBdr>
          <w:top w:val="nil"/>
          <w:left w:val="nil"/>
          <w:bottom w:val="nil"/>
          <w:right w:val="nil"/>
          <w:between w:val="nil"/>
        </w:pBdr>
        <w:ind w:left="1131" w:right="114" w:hanging="540"/>
        <w:jc w:val="both"/>
        <w:rPr>
          <w:color w:val="000000"/>
          <w:sz w:val="24"/>
          <w:szCs w:val="24"/>
        </w:rPr>
      </w:pPr>
      <w:r>
        <w:rPr>
          <w:color w:val="000000"/>
          <w:sz w:val="24"/>
          <w:szCs w:val="24"/>
        </w:rPr>
        <w:t>Belia, B. S., &amp; SUSILOWATI, I. (2015). Strategi Pengelolaan Limbah Industri Mie Soun dan Dampaknya Terhadap Masyarakat Sekitar (Studi Kasus Desa Manjung, Kecamatan Ngawen, Kabupaten Klaten) (Doctoral dissertation, Fakultas Ekonomika dan Bisnis).</w:t>
      </w:r>
    </w:p>
    <w:p w14:paraId="1679EFCC" w14:textId="77777777" w:rsidR="00B56B21" w:rsidRDefault="00A24B55">
      <w:pPr>
        <w:pBdr>
          <w:top w:val="nil"/>
          <w:left w:val="nil"/>
          <w:bottom w:val="nil"/>
          <w:right w:val="nil"/>
          <w:between w:val="nil"/>
        </w:pBdr>
        <w:spacing w:before="1"/>
        <w:ind w:left="1131" w:right="122" w:hanging="540"/>
        <w:jc w:val="both"/>
        <w:rPr>
          <w:color w:val="000000"/>
          <w:sz w:val="24"/>
          <w:szCs w:val="24"/>
        </w:rPr>
      </w:pPr>
      <w:r>
        <w:rPr>
          <w:color w:val="000000"/>
          <w:sz w:val="24"/>
          <w:szCs w:val="24"/>
        </w:rPr>
        <w:t>Herlina, E., Prabowo, F. H. E., &amp; Nuraida, D. (2021). Analisis Pengendalian Mutu Dalam Meningkatkan Proses Produksi. Jurnal Fokus Manajemen Bisnis, 11(2), 173–188.</w:t>
      </w:r>
    </w:p>
    <w:p w14:paraId="5EF120C0" w14:textId="77777777" w:rsidR="00B56B21" w:rsidRDefault="00A24B55">
      <w:pPr>
        <w:pBdr>
          <w:top w:val="nil"/>
          <w:left w:val="nil"/>
          <w:bottom w:val="nil"/>
          <w:right w:val="nil"/>
          <w:between w:val="nil"/>
        </w:pBdr>
        <w:ind w:left="1131" w:right="114" w:hanging="540"/>
        <w:jc w:val="both"/>
        <w:rPr>
          <w:color w:val="000000"/>
          <w:sz w:val="24"/>
          <w:szCs w:val="24"/>
        </w:rPr>
      </w:pPr>
      <w:r>
        <w:rPr>
          <w:color w:val="000000"/>
          <w:sz w:val="24"/>
          <w:szCs w:val="24"/>
        </w:rPr>
        <w:t>Karanina, Elena &amp; Selezneva, Ekaterina. (2018). Quality Assurance of Food Raw Materials and Food Products as the Main Factor of Safety of the Consumer Market. IntechOpen.</w:t>
      </w:r>
    </w:p>
    <w:p w14:paraId="63825611" w14:textId="77777777" w:rsidR="00B56B21" w:rsidRDefault="00A24B55">
      <w:pPr>
        <w:pBdr>
          <w:top w:val="nil"/>
          <w:left w:val="nil"/>
          <w:bottom w:val="nil"/>
          <w:right w:val="nil"/>
          <w:between w:val="nil"/>
        </w:pBdr>
        <w:spacing w:before="2"/>
        <w:ind w:left="1131" w:right="121" w:hanging="540"/>
        <w:jc w:val="both"/>
        <w:rPr>
          <w:color w:val="000000"/>
          <w:sz w:val="24"/>
          <w:szCs w:val="24"/>
        </w:rPr>
      </w:pPr>
      <w:r>
        <w:rPr>
          <w:color w:val="000000"/>
          <w:sz w:val="24"/>
          <w:szCs w:val="24"/>
        </w:rPr>
        <w:t>Nero, A., Rahmawan, A., &amp; Nurfadila, A. R. (2023). Analisis Pengembangan Produk Mie Jagung Dengan Menggunakan Metode Quality Function Deployment (QFD). Prosiding Sains dan Teknologi, 2(1), 285-291.</w:t>
      </w:r>
    </w:p>
    <w:p w14:paraId="1A2CAEBB" w14:textId="77777777" w:rsidR="00B56B21" w:rsidRDefault="00A24B55">
      <w:pPr>
        <w:pBdr>
          <w:top w:val="nil"/>
          <w:left w:val="nil"/>
          <w:bottom w:val="nil"/>
          <w:right w:val="nil"/>
          <w:between w:val="nil"/>
        </w:pBdr>
        <w:spacing w:before="1"/>
        <w:ind w:left="1131" w:right="122" w:hanging="540"/>
        <w:jc w:val="both"/>
        <w:rPr>
          <w:color w:val="000000"/>
          <w:sz w:val="24"/>
          <w:szCs w:val="24"/>
        </w:rPr>
      </w:pPr>
      <w:r>
        <w:rPr>
          <w:color w:val="000000"/>
          <w:sz w:val="24"/>
          <w:szCs w:val="24"/>
        </w:rPr>
        <w:t>Oktaviani, I. D. (2011). Pengendalian Mutu Mie Soun "Topeng Marem" di Desa Manjung, Kecamatan Klaten Tengah, Kabupaten Klaten, Jawa Tengah. Tugas Akhir. Fakultas Pertanian, Universitas Sebelas Maret.</w:t>
      </w:r>
    </w:p>
    <w:p w14:paraId="3F380CA2" w14:textId="77777777" w:rsidR="00B56B21" w:rsidRDefault="00A24B55">
      <w:pPr>
        <w:pBdr>
          <w:top w:val="nil"/>
          <w:left w:val="nil"/>
          <w:bottom w:val="nil"/>
          <w:right w:val="nil"/>
          <w:between w:val="nil"/>
        </w:pBdr>
        <w:ind w:left="1131" w:right="114" w:hanging="540"/>
        <w:jc w:val="both"/>
        <w:rPr>
          <w:color w:val="000000"/>
          <w:sz w:val="24"/>
          <w:szCs w:val="24"/>
        </w:rPr>
      </w:pPr>
      <w:r>
        <w:rPr>
          <w:color w:val="000000"/>
          <w:sz w:val="24"/>
          <w:szCs w:val="24"/>
        </w:rPr>
        <w:t>Pangesti, L., &amp; Rohmanu, A. (2023). Proses Pembuatan Produk Makanan Pada Industri Rumah Tangga: Studi Kasus Pada Merk Dagang Al-Barokah Di Desa Jurug Ponorogo. Jurnal Antologi Hukum, 3(1), 129-146.</w:t>
      </w:r>
    </w:p>
    <w:p w14:paraId="64496E61" w14:textId="77777777" w:rsidR="00B56B21" w:rsidRDefault="00A24B55">
      <w:pPr>
        <w:pBdr>
          <w:top w:val="nil"/>
          <w:left w:val="nil"/>
          <w:bottom w:val="nil"/>
          <w:right w:val="nil"/>
          <w:between w:val="nil"/>
        </w:pBdr>
        <w:spacing w:before="2"/>
        <w:ind w:left="1131" w:right="118" w:hanging="540"/>
        <w:jc w:val="both"/>
        <w:rPr>
          <w:color w:val="000000"/>
          <w:sz w:val="24"/>
          <w:szCs w:val="24"/>
          <w:highlight w:val="yellow"/>
        </w:rPr>
      </w:pPr>
      <w:r>
        <w:rPr>
          <w:color w:val="000000"/>
          <w:sz w:val="24"/>
          <w:szCs w:val="24"/>
        </w:rPr>
        <w:t>Romlah, N. (2011). Pengendalian Mutu Cake Mocaf (Modified Cassava Flour) Ubi Jalar Ungu (Ipomoea batatas blackie). Tugas Akhir. Fakultas Pertanian, Universitas Sebelas Maret.</w:t>
      </w:r>
    </w:p>
    <w:p w14:paraId="701C5CAC" w14:textId="77777777" w:rsidR="00B56B21" w:rsidRDefault="00A24B55">
      <w:pPr>
        <w:pBdr>
          <w:top w:val="nil"/>
          <w:left w:val="nil"/>
          <w:bottom w:val="nil"/>
          <w:right w:val="nil"/>
          <w:between w:val="nil"/>
        </w:pBdr>
        <w:spacing w:before="139"/>
        <w:ind w:left="1131" w:right="126" w:hanging="540"/>
        <w:jc w:val="both"/>
        <w:rPr>
          <w:color w:val="000000"/>
          <w:sz w:val="24"/>
          <w:szCs w:val="24"/>
        </w:rPr>
      </w:pPr>
      <w:r>
        <w:rPr>
          <w:color w:val="000000"/>
          <w:sz w:val="24"/>
          <w:szCs w:val="24"/>
        </w:rPr>
        <w:t>Wewengkang, S., &amp; Tangian, D. (2020). Metode dan Teknik Pengolahan Makanan. Polimdo Press, Manado.</w:t>
      </w:r>
    </w:p>
    <w:sectPr w:rsidR="00B56B21">
      <w:pgSz w:w="11910" w:h="16840"/>
      <w:pgMar w:top="1701" w:right="1701" w:bottom="1701" w:left="226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Georgia">
    <w:panose1 w:val="02040502050405020303"/>
    <w:charset w:val="00"/>
    <w:family w:val="roman"/>
    <w:pitch w:val="variable"/>
    <w:sig w:usb0="00000287" w:usb1="00000000" w:usb2="00000000" w:usb3="00000000" w:csb0="0000009F" w:csb1="00000000"/>
  </w:font>
  <w:font w:name="-webkit-standard">
    <w:altName w:val="Cambria"/>
    <w:panose1 w:val="020B0604020202020204"/>
    <w:charset w:val="00"/>
    <w:family w:val="roman"/>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54FB"/>
    <w:multiLevelType w:val="multilevel"/>
    <w:tmpl w:val="FFFFFFFF"/>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3BC0456"/>
    <w:multiLevelType w:val="multilevel"/>
    <w:tmpl w:val="FFFFFFFF"/>
    <w:lvl w:ilvl="0">
      <w:start w:val="1"/>
      <w:numFmt w:val="lowerLetter"/>
      <w:lvlText w:val="%1)"/>
      <w:lvlJc w:val="left"/>
      <w:pPr>
        <w:ind w:left="2138" w:hanging="360"/>
      </w:pPr>
    </w:lvl>
    <w:lvl w:ilvl="1">
      <w:start w:val="1"/>
      <w:numFmt w:val="lowerLetter"/>
      <w:lvlText w:val="%2."/>
      <w:lvlJc w:val="left"/>
      <w:pPr>
        <w:ind w:left="2858" w:hanging="360"/>
      </w:pPr>
    </w:lvl>
    <w:lvl w:ilvl="2">
      <w:start w:val="1"/>
      <w:numFmt w:val="lowerRoman"/>
      <w:lvlText w:val="%3."/>
      <w:lvlJc w:val="right"/>
      <w:pPr>
        <w:ind w:left="3578" w:hanging="180"/>
      </w:pPr>
    </w:lvl>
    <w:lvl w:ilvl="3">
      <w:start w:val="1"/>
      <w:numFmt w:val="decimal"/>
      <w:lvlText w:val="%4."/>
      <w:lvlJc w:val="left"/>
      <w:pPr>
        <w:ind w:left="4298" w:hanging="360"/>
      </w:pPr>
    </w:lvl>
    <w:lvl w:ilvl="4">
      <w:start w:val="1"/>
      <w:numFmt w:val="lowerLetter"/>
      <w:lvlText w:val="%5."/>
      <w:lvlJc w:val="left"/>
      <w:pPr>
        <w:ind w:left="5018" w:hanging="360"/>
      </w:pPr>
    </w:lvl>
    <w:lvl w:ilvl="5">
      <w:start w:val="1"/>
      <w:numFmt w:val="lowerRoman"/>
      <w:lvlText w:val="%6."/>
      <w:lvlJc w:val="right"/>
      <w:pPr>
        <w:ind w:left="5738" w:hanging="180"/>
      </w:pPr>
    </w:lvl>
    <w:lvl w:ilvl="6">
      <w:start w:val="1"/>
      <w:numFmt w:val="decimal"/>
      <w:lvlText w:val="%7."/>
      <w:lvlJc w:val="left"/>
      <w:pPr>
        <w:ind w:left="6458" w:hanging="360"/>
      </w:pPr>
    </w:lvl>
    <w:lvl w:ilvl="7">
      <w:start w:val="1"/>
      <w:numFmt w:val="lowerLetter"/>
      <w:lvlText w:val="%8."/>
      <w:lvlJc w:val="left"/>
      <w:pPr>
        <w:ind w:left="7178" w:hanging="360"/>
      </w:pPr>
    </w:lvl>
    <w:lvl w:ilvl="8">
      <w:start w:val="1"/>
      <w:numFmt w:val="lowerRoman"/>
      <w:lvlText w:val="%9."/>
      <w:lvlJc w:val="right"/>
      <w:pPr>
        <w:ind w:left="7898" w:hanging="180"/>
      </w:pPr>
    </w:lvl>
  </w:abstractNum>
  <w:abstractNum w:abstractNumId="2" w15:restartNumberingAfterBreak="0">
    <w:nsid w:val="06175E6D"/>
    <w:multiLevelType w:val="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AB75224"/>
    <w:multiLevelType w:val="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FF024D1"/>
    <w:multiLevelType w:val="multilevel"/>
    <w:tmpl w:val="FFFFFFFF"/>
    <w:lvl w:ilvl="0">
      <w:start w:val="1"/>
      <w:numFmt w:val="decimal"/>
      <w:lvlText w:val="%1"/>
      <w:lvlJc w:val="left"/>
      <w:pPr>
        <w:ind w:left="951" w:hanging="360"/>
      </w:pPr>
    </w:lvl>
    <w:lvl w:ilvl="1">
      <w:start w:val="1"/>
      <w:numFmt w:val="decimal"/>
      <w:lvlText w:val="%1.%2"/>
      <w:lvlJc w:val="left"/>
      <w:pPr>
        <w:ind w:left="951" w:hanging="360"/>
      </w:pPr>
      <w:rPr>
        <w:rFonts w:ascii="Times New Roman" w:eastAsia="Times New Roman" w:hAnsi="Times New Roman" w:cs="Times New Roman"/>
        <w:b/>
        <w:i w:val="0"/>
        <w:sz w:val="24"/>
        <w:szCs w:val="24"/>
      </w:rPr>
    </w:lvl>
    <w:lvl w:ilvl="2">
      <w:start w:val="1"/>
      <w:numFmt w:val="decimal"/>
      <w:lvlText w:val="%3."/>
      <w:lvlJc w:val="left"/>
      <w:pPr>
        <w:ind w:left="1311" w:hanging="361"/>
      </w:pPr>
      <w:rPr>
        <w:rFonts w:ascii="Times New Roman" w:eastAsia="Times New Roman" w:hAnsi="Times New Roman" w:cs="Times New Roman"/>
        <w:b w:val="0"/>
        <w:i w:val="0"/>
        <w:sz w:val="24"/>
        <w:szCs w:val="24"/>
      </w:rPr>
    </w:lvl>
    <w:lvl w:ilvl="3">
      <w:numFmt w:val="bullet"/>
      <w:lvlText w:val="•"/>
      <w:lvlJc w:val="left"/>
      <w:pPr>
        <w:ind w:left="2947" w:hanging="361"/>
      </w:pPr>
    </w:lvl>
    <w:lvl w:ilvl="4">
      <w:numFmt w:val="bullet"/>
      <w:lvlText w:val="•"/>
      <w:lvlJc w:val="left"/>
      <w:pPr>
        <w:ind w:left="3761" w:hanging="361"/>
      </w:pPr>
    </w:lvl>
    <w:lvl w:ilvl="5">
      <w:numFmt w:val="bullet"/>
      <w:lvlText w:val="•"/>
      <w:lvlJc w:val="left"/>
      <w:pPr>
        <w:ind w:left="4575" w:hanging="361"/>
      </w:pPr>
    </w:lvl>
    <w:lvl w:ilvl="6">
      <w:numFmt w:val="bullet"/>
      <w:lvlText w:val="•"/>
      <w:lvlJc w:val="left"/>
      <w:pPr>
        <w:ind w:left="5389" w:hanging="361"/>
      </w:pPr>
    </w:lvl>
    <w:lvl w:ilvl="7">
      <w:numFmt w:val="bullet"/>
      <w:lvlText w:val="•"/>
      <w:lvlJc w:val="left"/>
      <w:pPr>
        <w:ind w:left="6203" w:hanging="361"/>
      </w:pPr>
    </w:lvl>
    <w:lvl w:ilvl="8">
      <w:numFmt w:val="bullet"/>
      <w:lvlText w:val="•"/>
      <w:lvlJc w:val="left"/>
      <w:pPr>
        <w:ind w:left="7017" w:hanging="361"/>
      </w:pPr>
    </w:lvl>
  </w:abstractNum>
  <w:abstractNum w:abstractNumId="5" w15:restartNumberingAfterBreak="0">
    <w:nsid w:val="10F11E2B"/>
    <w:multiLevelType w:val="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D167EB4"/>
    <w:multiLevelType w:val="multilevel"/>
    <w:tmpl w:val="FFFFFFFF"/>
    <w:lvl w:ilvl="0">
      <w:start w:val="2"/>
      <w:numFmt w:val="decimal"/>
      <w:lvlText w:val="%1"/>
      <w:lvlJc w:val="left"/>
      <w:pPr>
        <w:ind w:left="951" w:hanging="360"/>
      </w:pPr>
    </w:lvl>
    <w:lvl w:ilvl="1">
      <w:start w:val="1"/>
      <w:numFmt w:val="decimal"/>
      <w:lvlText w:val="%1.%2"/>
      <w:lvlJc w:val="left"/>
      <w:pPr>
        <w:ind w:left="951" w:hanging="360"/>
      </w:pPr>
      <w:rPr>
        <w:rFonts w:ascii="Times New Roman" w:eastAsia="Times New Roman" w:hAnsi="Times New Roman" w:cs="Times New Roman"/>
        <w:b/>
        <w:i w:val="0"/>
        <w:sz w:val="24"/>
        <w:szCs w:val="24"/>
      </w:rPr>
    </w:lvl>
    <w:lvl w:ilvl="2">
      <w:start w:val="1"/>
      <w:numFmt w:val="decimal"/>
      <w:lvlText w:val="%1.%2.%3"/>
      <w:lvlJc w:val="left"/>
      <w:pPr>
        <w:ind w:left="1311" w:hanging="721"/>
      </w:pPr>
      <w:rPr>
        <w:rFonts w:ascii="Times New Roman" w:eastAsia="Times New Roman" w:hAnsi="Times New Roman" w:cs="Times New Roman"/>
        <w:b/>
        <w:i w:val="0"/>
        <w:sz w:val="24"/>
        <w:szCs w:val="24"/>
      </w:rPr>
    </w:lvl>
    <w:lvl w:ilvl="3">
      <w:start w:val="1"/>
      <w:numFmt w:val="decimal"/>
      <w:lvlText w:val="%4."/>
      <w:lvlJc w:val="left"/>
      <w:pPr>
        <w:ind w:left="1311" w:hanging="361"/>
      </w:pPr>
      <w:rPr>
        <w:rFonts w:ascii="Times New Roman" w:eastAsia="Times New Roman" w:hAnsi="Times New Roman" w:cs="Times New Roman"/>
        <w:b w:val="0"/>
        <w:i w:val="0"/>
        <w:sz w:val="24"/>
        <w:szCs w:val="24"/>
      </w:rPr>
    </w:lvl>
    <w:lvl w:ilvl="4">
      <w:numFmt w:val="bullet"/>
      <w:lvlText w:val="•"/>
      <w:lvlJc w:val="left"/>
      <w:pPr>
        <w:ind w:left="3421" w:hanging="361"/>
      </w:pPr>
    </w:lvl>
    <w:lvl w:ilvl="5">
      <w:numFmt w:val="bullet"/>
      <w:lvlText w:val="•"/>
      <w:lvlJc w:val="left"/>
      <w:pPr>
        <w:ind w:left="4291" w:hanging="361"/>
      </w:pPr>
    </w:lvl>
    <w:lvl w:ilvl="6">
      <w:numFmt w:val="bullet"/>
      <w:lvlText w:val="•"/>
      <w:lvlJc w:val="left"/>
      <w:pPr>
        <w:ind w:left="5162" w:hanging="361"/>
      </w:pPr>
    </w:lvl>
    <w:lvl w:ilvl="7">
      <w:numFmt w:val="bullet"/>
      <w:lvlText w:val="•"/>
      <w:lvlJc w:val="left"/>
      <w:pPr>
        <w:ind w:left="6033" w:hanging="361"/>
      </w:pPr>
    </w:lvl>
    <w:lvl w:ilvl="8">
      <w:numFmt w:val="bullet"/>
      <w:lvlText w:val="•"/>
      <w:lvlJc w:val="left"/>
      <w:pPr>
        <w:ind w:left="6903" w:hanging="361"/>
      </w:pPr>
    </w:lvl>
  </w:abstractNum>
  <w:abstractNum w:abstractNumId="7" w15:restartNumberingAfterBreak="0">
    <w:nsid w:val="212839AA"/>
    <w:multiLevelType w:val="multilevel"/>
    <w:tmpl w:val="FFFFFFFF"/>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A337773"/>
    <w:multiLevelType w:val="multilevel"/>
    <w:tmpl w:val="FFFFFFFF"/>
    <w:lvl w:ilvl="0">
      <w:start w:val="1"/>
      <w:numFmt w:val="decimal"/>
      <w:lvlText w:val="%1."/>
      <w:lvlJc w:val="left"/>
      <w:pPr>
        <w:ind w:left="1311" w:hanging="361"/>
      </w:pPr>
      <w:rPr>
        <w:b w:val="0"/>
        <w:i w:val="0"/>
        <w:sz w:val="24"/>
        <w:szCs w:val="24"/>
      </w:rPr>
    </w:lvl>
    <w:lvl w:ilvl="1">
      <w:numFmt w:val="bullet"/>
      <w:lvlText w:val="•"/>
      <w:lvlJc w:val="left"/>
      <w:pPr>
        <w:ind w:left="2052" w:hanging="361"/>
      </w:pPr>
    </w:lvl>
    <w:lvl w:ilvl="2">
      <w:numFmt w:val="bullet"/>
      <w:lvlText w:val="•"/>
      <w:lvlJc w:val="left"/>
      <w:pPr>
        <w:ind w:left="2785" w:hanging="361"/>
      </w:pPr>
    </w:lvl>
    <w:lvl w:ilvl="3">
      <w:numFmt w:val="bullet"/>
      <w:lvlText w:val="•"/>
      <w:lvlJc w:val="left"/>
      <w:pPr>
        <w:ind w:left="3517" w:hanging="361"/>
      </w:pPr>
    </w:lvl>
    <w:lvl w:ilvl="4">
      <w:numFmt w:val="bullet"/>
      <w:lvlText w:val="•"/>
      <w:lvlJc w:val="left"/>
      <w:pPr>
        <w:ind w:left="4250" w:hanging="361"/>
      </w:pPr>
    </w:lvl>
    <w:lvl w:ilvl="5">
      <w:numFmt w:val="bullet"/>
      <w:lvlText w:val="•"/>
      <w:lvlJc w:val="left"/>
      <w:pPr>
        <w:ind w:left="4982" w:hanging="361"/>
      </w:pPr>
    </w:lvl>
    <w:lvl w:ilvl="6">
      <w:numFmt w:val="bullet"/>
      <w:lvlText w:val="•"/>
      <w:lvlJc w:val="left"/>
      <w:pPr>
        <w:ind w:left="5715" w:hanging="361"/>
      </w:pPr>
    </w:lvl>
    <w:lvl w:ilvl="7">
      <w:numFmt w:val="bullet"/>
      <w:lvlText w:val="•"/>
      <w:lvlJc w:val="left"/>
      <w:pPr>
        <w:ind w:left="6447" w:hanging="361"/>
      </w:pPr>
    </w:lvl>
    <w:lvl w:ilvl="8">
      <w:numFmt w:val="bullet"/>
      <w:lvlText w:val="•"/>
      <w:lvlJc w:val="left"/>
      <w:pPr>
        <w:ind w:left="7180" w:hanging="361"/>
      </w:pPr>
    </w:lvl>
  </w:abstractNum>
  <w:abstractNum w:abstractNumId="9" w15:restartNumberingAfterBreak="0">
    <w:nsid w:val="3BF865D7"/>
    <w:multiLevelType w:val="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44D7B37"/>
    <w:multiLevelType w:val="multilevel"/>
    <w:tmpl w:val="FFFFFFFF"/>
    <w:lvl w:ilvl="0">
      <w:start w:val="1"/>
      <w:numFmt w:val="lowerLetter"/>
      <w:lvlText w:val="%1)"/>
      <w:lvlJc w:val="left"/>
      <w:pPr>
        <w:ind w:left="2138" w:hanging="360"/>
      </w:pPr>
    </w:lvl>
    <w:lvl w:ilvl="1">
      <w:start w:val="1"/>
      <w:numFmt w:val="lowerLetter"/>
      <w:lvlText w:val="%2."/>
      <w:lvlJc w:val="left"/>
      <w:pPr>
        <w:ind w:left="2858" w:hanging="360"/>
      </w:pPr>
    </w:lvl>
    <w:lvl w:ilvl="2">
      <w:start w:val="1"/>
      <w:numFmt w:val="lowerRoman"/>
      <w:lvlText w:val="%3."/>
      <w:lvlJc w:val="right"/>
      <w:pPr>
        <w:ind w:left="3578" w:hanging="180"/>
      </w:pPr>
    </w:lvl>
    <w:lvl w:ilvl="3">
      <w:start w:val="1"/>
      <w:numFmt w:val="decimal"/>
      <w:lvlText w:val="%4."/>
      <w:lvlJc w:val="left"/>
      <w:pPr>
        <w:ind w:left="4298" w:hanging="360"/>
      </w:pPr>
    </w:lvl>
    <w:lvl w:ilvl="4">
      <w:start w:val="1"/>
      <w:numFmt w:val="lowerLetter"/>
      <w:lvlText w:val="%5."/>
      <w:lvlJc w:val="left"/>
      <w:pPr>
        <w:ind w:left="5018" w:hanging="360"/>
      </w:pPr>
    </w:lvl>
    <w:lvl w:ilvl="5">
      <w:start w:val="1"/>
      <w:numFmt w:val="lowerRoman"/>
      <w:lvlText w:val="%6."/>
      <w:lvlJc w:val="right"/>
      <w:pPr>
        <w:ind w:left="5738" w:hanging="180"/>
      </w:pPr>
    </w:lvl>
    <w:lvl w:ilvl="6">
      <w:start w:val="1"/>
      <w:numFmt w:val="decimal"/>
      <w:lvlText w:val="%7."/>
      <w:lvlJc w:val="left"/>
      <w:pPr>
        <w:ind w:left="6458" w:hanging="360"/>
      </w:pPr>
    </w:lvl>
    <w:lvl w:ilvl="7">
      <w:start w:val="1"/>
      <w:numFmt w:val="lowerLetter"/>
      <w:lvlText w:val="%8."/>
      <w:lvlJc w:val="left"/>
      <w:pPr>
        <w:ind w:left="7178" w:hanging="360"/>
      </w:pPr>
    </w:lvl>
    <w:lvl w:ilvl="8">
      <w:start w:val="1"/>
      <w:numFmt w:val="lowerRoman"/>
      <w:lvlText w:val="%9."/>
      <w:lvlJc w:val="right"/>
      <w:pPr>
        <w:ind w:left="7898" w:hanging="180"/>
      </w:pPr>
    </w:lvl>
  </w:abstractNum>
  <w:abstractNum w:abstractNumId="11" w15:restartNumberingAfterBreak="0">
    <w:nsid w:val="58C714BB"/>
    <w:multiLevelType w:val="multilevel"/>
    <w:tmpl w:val="FFFFFFFF"/>
    <w:lvl w:ilvl="0">
      <w:start w:val="3"/>
      <w:numFmt w:val="decimal"/>
      <w:lvlText w:val="%1"/>
      <w:lvlJc w:val="left"/>
      <w:pPr>
        <w:ind w:left="1311" w:hanging="721"/>
      </w:pPr>
    </w:lvl>
    <w:lvl w:ilvl="1">
      <w:start w:val="2"/>
      <w:numFmt w:val="decimal"/>
      <w:lvlText w:val="%1.%2"/>
      <w:lvlJc w:val="left"/>
      <w:pPr>
        <w:ind w:left="1311" w:hanging="721"/>
      </w:pPr>
      <w:rPr>
        <w:rFonts w:ascii="Times New Roman" w:eastAsia="Times New Roman" w:hAnsi="Times New Roman" w:cs="Times New Roman"/>
        <w:b/>
        <w:i w:val="0"/>
        <w:sz w:val="24"/>
        <w:szCs w:val="24"/>
      </w:rPr>
    </w:lvl>
    <w:lvl w:ilvl="2">
      <w:start w:val="1"/>
      <w:numFmt w:val="decimal"/>
      <w:lvlText w:val="%3."/>
      <w:lvlJc w:val="left"/>
      <w:pPr>
        <w:ind w:left="1311" w:hanging="361"/>
      </w:pPr>
      <w:rPr>
        <w:rFonts w:ascii="Times New Roman" w:eastAsia="Times New Roman" w:hAnsi="Times New Roman" w:cs="Times New Roman"/>
        <w:b w:val="0"/>
        <w:i w:val="0"/>
        <w:sz w:val="24"/>
        <w:szCs w:val="24"/>
      </w:rPr>
    </w:lvl>
    <w:lvl w:ilvl="3">
      <w:numFmt w:val="bullet"/>
      <w:lvlText w:val="●"/>
      <w:lvlJc w:val="left"/>
      <w:pPr>
        <w:ind w:left="1311" w:hanging="361"/>
      </w:pPr>
      <w:rPr>
        <w:rFonts w:ascii="Noto Sans Symbols" w:eastAsia="Noto Sans Symbols" w:hAnsi="Noto Sans Symbols" w:cs="Noto Sans Symbols"/>
        <w:b w:val="0"/>
        <w:i w:val="0"/>
        <w:sz w:val="24"/>
        <w:szCs w:val="24"/>
      </w:rPr>
    </w:lvl>
    <w:lvl w:ilvl="4">
      <w:numFmt w:val="bullet"/>
      <w:lvlText w:val="•"/>
      <w:lvlJc w:val="left"/>
      <w:pPr>
        <w:ind w:left="4250" w:hanging="361"/>
      </w:pPr>
    </w:lvl>
    <w:lvl w:ilvl="5">
      <w:numFmt w:val="bullet"/>
      <w:lvlText w:val="•"/>
      <w:lvlJc w:val="left"/>
      <w:pPr>
        <w:ind w:left="4982" w:hanging="361"/>
      </w:pPr>
    </w:lvl>
    <w:lvl w:ilvl="6">
      <w:numFmt w:val="bullet"/>
      <w:lvlText w:val="•"/>
      <w:lvlJc w:val="left"/>
      <w:pPr>
        <w:ind w:left="5715" w:hanging="361"/>
      </w:pPr>
    </w:lvl>
    <w:lvl w:ilvl="7">
      <w:numFmt w:val="bullet"/>
      <w:lvlText w:val="•"/>
      <w:lvlJc w:val="left"/>
      <w:pPr>
        <w:ind w:left="6447" w:hanging="361"/>
      </w:pPr>
    </w:lvl>
    <w:lvl w:ilvl="8">
      <w:numFmt w:val="bullet"/>
      <w:lvlText w:val="•"/>
      <w:lvlJc w:val="left"/>
      <w:pPr>
        <w:ind w:left="7180" w:hanging="361"/>
      </w:pPr>
    </w:lvl>
  </w:abstractNum>
  <w:abstractNum w:abstractNumId="12" w15:restartNumberingAfterBreak="0">
    <w:nsid w:val="5D3B5D71"/>
    <w:multiLevelType w:val="multilevel"/>
    <w:tmpl w:val="FFFFFFFF"/>
    <w:lvl w:ilvl="0">
      <w:start w:val="1"/>
      <w:numFmt w:val="decimal"/>
      <w:lvlText w:val="%1."/>
      <w:lvlJc w:val="left"/>
      <w:pPr>
        <w:ind w:left="1311" w:hanging="361"/>
      </w:pPr>
      <w:rPr>
        <w:b w:val="0"/>
        <w:i w:val="0"/>
        <w:sz w:val="24"/>
        <w:szCs w:val="24"/>
      </w:rPr>
    </w:lvl>
    <w:lvl w:ilvl="1">
      <w:numFmt w:val="bullet"/>
      <w:lvlText w:val="•"/>
      <w:lvlJc w:val="left"/>
      <w:pPr>
        <w:ind w:left="2052" w:hanging="361"/>
      </w:pPr>
    </w:lvl>
    <w:lvl w:ilvl="2">
      <w:numFmt w:val="bullet"/>
      <w:lvlText w:val="•"/>
      <w:lvlJc w:val="left"/>
      <w:pPr>
        <w:ind w:left="2785" w:hanging="361"/>
      </w:pPr>
    </w:lvl>
    <w:lvl w:ilvl="3">
      <w:numFmt w:val="bullet"/>
      <w:lvlText w:val="•"/>
      <w:lvlJc w:val="left"/>
      <w:pPr>
        <w:ind w:left="3517" w:hanging="361"/>
      </w:pPr>
    </w:lvl>
    <w:lvl w:ilvl="4">
      <w:numFmt w:val="bullet"/>
      <w:lvlText w:val="•"/>
      <w:lvlJc w:val="left"/>
      <w:pPr>
        <w:ind w:left="4250" w:hanging="361"/>
      </w:pPr>
    </w:lvl>
    <w:lvl w:ilvl="5">
      <w:numFmt w:val="bullet"/>
      <w:lvlText w:val="•"/>
      <w:lvlJc w:val="left"/>
      <w:pPr>
        <w:ind w:left="4982" w:hanging="361"/>
      </w:pPr>
    </w:lvl>
    <w:lvl w:ilvl="6">
      <w:numFmt w:val="bullet"/>
      <w:lvlText w:val="•"/>
      <w:lvlJc w:val="left"/>
      <w:pPr>
        <w:ind w:left="5715" w:hanging="361"/>
      </w:pPr>
    </w:lvl>
    <w:lvl w:ilvl="7">
      <w:numFmt w:val="bullet"/>
      <w:lvlText w:val="•"/>
      <w:lvlJc w:val="left"/>
      <w:pPr>
        <w:ind w:left="6447" w:hanging="361"/>
      </w:pPr>
    </w:lvl>
    <w:lvl w:ilvl="8">
      <w:numFmt w:val="bullet"/>
      <w:lvlText w:val="•"/>
      <w:lvlJc w:val="left"/>
      <w:pPr>
        <w:ind w:left="7180" w:hanging="361"/>
      </w:pPr>
    </w:lvl>
  </w:abstractNum>
  <w:abstractNum w:abstractNumId="13" w15:restartNumberingAfterBreak="0">
    <w:nsid w:val="5F1D3926"/>
    <w:multiLevelType w:val="multilevel"/>
    <w:tmpl w:val="FFFFFFFF"/>
    <w:lvl w:ilvl="0">
      <w:start w:val="1"/>
      <w:numFmt w:val="decimal"/>
      <w:lvlText w:val="%1"/>
      <w:lvlJc w:val="left"/>
      <w:pPr>
        <w:ind w:left="951" w:hanging="360"/>
      </w:pPr>
    </w:lvl>
    <w:lvl w:ilvl="1">
      <w:start w:val="1"/>
      <w:numFmt w:val="decimal"/>
      <w:lvlText w:val="%1.%2"/>
      <w:lvlJc w:val="left"/>
      <w:pPr>
        <w:ind w:left="951" w:hanging="360"/>
      </w:pPr>
      <w:rPr>
        <w:rFonts w:ascii="Times New Roman" w:eastAsia="Times New Roman" w:hAnsi="Times New Roman" w:cs="Times New Roman"/>
        <w:b/>
        <w:i w:val="0"/>
        <w:sz w:val="24"/>
        <w:szCs w:val="24"/>
      </w:rPr>
    </w:lvl>
    <w:lvl w:ilvl="2">
      <w:start w:val="1"/>
      <w:numFmt w:val="decimal"/>
      <w:lvlText w:val="%3."/>
      <w:lvlJc w:val="left"/>
      <w:pPr>
        <w:ind w:left="1311" w:hanging="361"/>
      </w:pPr>
      <w:rPr>
        <w:rFonts w:ascii="Times New Roman" w:eastAsia="Times New Roman" w:hAnsi="Times New Roman" w:cs="Times New Roman"/>
        <w:b w:val="0"/>
        <w:i w:val="0"/>
        <w:sz w:val="24"/>
        <w:szCs w:val="24"/>
      </w:rPr>
    </w:lvl>
    <w:lvl w:ilvl="3">
      <w:numFmt w:val="bullet"/>
      <w:lvlText w:val="•"/>
      <w:lvlJc w:val="left"/>
      <w:pPr>
        <w:ind w:left="2947" w:hanging="361"/>
      </w:pPr>
    </w:lvl>
    <w:lvl w:ilvl="4">
      <w:numFmt w:val="bullet"/>
      <w:lvlText w:val="•"/>
      <w:lvlJc w:val="left"/>
      <w:pPr>
        <w:ind w:left="3761" w:hanging="361"/>
      </w:pPr>
    </w:lvl>
    <w:lvl w:ilvl="5">
      <w:numFmt w:val="bullet"/>
      <w:lvlText w:val="•"/>
      <w:lvlJc w:val="left"/>
      <w:pPr>
        <w:ind w:left="4575" w:hanging="361"/>
      </w:pPr>
    </w:lvl>
    <w:lvl w:ilvl="6">
      <w:numFmt w:val="bullet"/>
      <w:lvlText w:val="•"/>
      <w:lvlJc w:val="left"/>
      <w:pPr>
        <w:ind w:left="5389" w:hanging="361"/>
      </w:pPr>
    </w:lvl>
    <w:lvl w:ilvl="7">
      <w:numFmt w:val="bullet"/>
      <w:lvlText w:val="•"/>
      <w:lvlJc w:val="left"/>
      <w:pPr>
        <w:ind w:left="6203" w:hanging="361"/>
      </w:pPr>
    </w:lvl>
    <w:lvl w:ilvl="8">
      <w:numFmt w:val="bullet"/>
      <w:lvlText w:val="•"/>
      <w:lvlJc w:val="left"/>
      <w:pPr>
        <w:ind w:left="7017" w:hanging="361"/>
      </w:pPr>
    </w:lvl>
  </w:abstractNum>
  <w:abstractNum w:abstractNumId="14" w15:restartNumberingAfterBreak="0">
    <w:nsid w:val="61065DE1"/>
    <w:multiLevelType w:val="multilevel"/>
    <w:tmpl w:val="FFFFFFFF"/>
    <w:lvl w:ilvl="0">
      <w:start w:val="1"/>
      <w:numFmt w:val="decimal"/>
      <w:lvlText w:val="4.%1"/>
      <w:lvlJc w:val="left"/>
      <w:pPr>
        <w:ind w:left="1311"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A364C92"/>
    <w:multiLevelType w:val="multilevel"/>
    <w:tmpl w:val="FFFFFFFF"/>
    <w:lvl w:ilvl="0">
      <w:start w:val="1"/>
      <w:numFmt w:val="decimal"/>
      <w:lvlText w:val="%1."/>
      <w:lvlJc w:val="left"/>
      <w:pPr>
        <w:ind w:left="1311" w:hanging="361"/>
      </w:pPr>
      <w:rPr>
        <w:b w:val="0"/>
        <w:i w:val="0"/>
        <w:sz w:val="24"/>
        <w:szCs w:val="24"/>
      </w:rPr>
    </w:lvl>
    <w:lvl w:ilvl="1">
      <w:numFmt w:val="bullet"/>
      <w:lvlText w:val="•"/>
      <w:lvlJc w:val="left"/>
      <w:pPr>
        <w:ind w:left="2052" w:hanging="361"/>
      </w:pPr>
    </w:lvl>
    <w:lvl w:ilvl="2">
      <w:numFmt w:val="bullet"/>
      <w:lvlText w:val="•"/>
      <w:lvlJc w:val="left"/>
      <w:pPr>
        <w:ind w:left="2785" w:hanging="361"/>
      </w:pPr>
    </w:lvl>
    <w:lvl w:ilvl="3">
      <w:numFmt w:val="bullet"/>
      <w:lvlText w:val="•"/>
      <w:lvlJc w:val="left"/>
      <w:pPr>
        <w:ind w:left="3517" w:hanging="361"/>
      </w:pPr>
    </w:lvl>
    <w:lvl w:ilvl="4">
      <w:numFmt w:val="bullet"/>
      <w:lvlText w:val="•"/>
      <w:lvlJc w:val="left"/>
      <w:pPr>
        <w:ind w:left="4250" w:hanging="361"/>
      </w:pPr>
    </w:lvl>
    <w:lvl w:ilvl="5">
      <w:numFmt w:val="bullet"/>
      <w:lvlText w:val="•"/>
      <w:lvlJc w:val="left"/>
      <w:pPr>
        <w:ind w:left="4982" w:hanging="361"/>
      </w:pPr>
    </w:lvl>
    <w:lvl w:ilvl="6">
      <w:numFmt w:val="bullet"/>
      <w:lvlText w:val="•"/>
      <w:lvlJc w:val="left"/>
      <w:pPr>
        <w:ind w:left="5715" w:hanging="361"/>
      </w:pPr>
    </w:lvl>
    <w:lvl w:ilvl="7">
      <w:numFmt w:val="bullet"/>
      <w:lvlText w:val="•"/>
      <w:lvlJc w:val="left"/>
      <w:pPr>
        <w:ind w:left="6447" w:hanging="361"/>
      </w:pPr>
    </w:lvl>
    <w:lvl w:ilvl="8">
      <w:numFmt w:val="bullet"/>
      <w:lvlText w:val="•"/>
      <w:lvlJc w:val="left"/>
      <w:pPr>
        <w:ind w:left="7180" w:hanging="361"/>
      </w:pPr>
    </w:lvl>
  </w:abstractNum>
  <w:abstractNum w:abstractNumId="16" w15:restartNumberingAfterBreak="0">
    <w:nsid w:val="7B681818"/>
    <w:multiLevelType w:val="multilevel"/>
    <w:tmpl w:val="FFFFFFFF"/>
    <w:lvl w:ilvl="0">
      <w:start w:val="1"/>
      <w:numFmt w:val="decimal"/>
      <w:lvlText w:val="%1."/>
      <w:lvlJc w:val="left"/>
      <w:pPr>
        <w:ind w:left="1311" w:hanging="361"/>
      </w:pPr>
      <w:rPr>
        <w:b w:val="0"/>
        <w:i w:val="0"/>
        <w:sz w:val="24"/>
        <w:szCs w:val="24"/>
      </w:rPr>
    </w:lvl>
    <w:lvl w:ilvl="1">
      <w:numFmt w:val="bullet"/>
      <w:lvlText w:val="•"/>
      <w:lvlJc w:val="left"/>
      <w:pPr>
        <w:ind w:left="2052" w:hanging="361"/>
      </w:pPr>
    </w:lvl>
    <w:lvl w:ilvl="2">
      <w:numFmt w:val="bullet"/>
      <w:lvlText w:val="•"/>
      <w:lvlJc w:val="left"/>
      <w:pPr>
        <w:ind w:left="2785" w:hanging="361"/>
      </w:pPr>
    </w:lvl>
    <w:lvl w:ilvl="3">
      <w:numFmt w:val="bullet"/>
      <w:lvlText w:val="•"/>
      <w:lvlJc w:val="left"/>
      <w:pPr>
        <w:ind w:left="3517" w:hanging="361"/>
      </w:pPr>
    </w:lvl>
    <w:lvl w:ilvl="4">
      <w:numFmt w:val="bullet"/>
      <w:lvlText w:val="•"/>
      <w:lvlJc w:val="left"/>
      <w:pPr>
        <w:ind w:left="4250" w:hanging="361"/>
      </w:pPr>
    </w:lvl>
    <w:lvl w:ilvl="5">
      <w:numFmt w:val="bullet"/>
      <w:lvlText w:val="•"/>
      <w:lvlJc w:val="left"/>
      <w:pPr>
        <w:ind w:left="4982" w:hanging="361"/>
      </w:pPr>
    </w:lvl>
    <w:lvl w:ilvl="6">
      <w:numFmt w:val="bullet"/>
      <w:lvlText w:val="•"/>
      <w:lvlJc w:val="left"/>
      <w:pPr>
        <w:ind w:left="5715" w:hanging="361"/>
      </w:pPr>
    </w:lvl>
    <w:lvl w:ilvl="7">
      <w:numFmt w:val="bullet"/>
      <w:lvlText w:val="•"/>
      <w:lvlJc w:val="left"/>
      <w:pPr>
        <w:ind w:left="6447" w:hanging="361"/>
      </w:pPr>
    </w:lvl>
    <w:lvl w:ilvl="8">
      <w:numFmt w:val="bullet"/>
      <w:lvlText w:val="•"/>
      <w:lvlJc w:val="left"/>
      <w:pPr>
        <w:ind w:left="7180" w:hanging="361"/>
      </w:pPr>
    </w:lvl>
  </w:abstractNum>
  <w:abstractNum w:abstractNumId="17" w15:restartNumberingAfterBreak="0">
    <w:nsid w:val="7BC46A28"/>
    <w:multiLevelType w:val="multilevel"/>
    <w:tmpl w:val="FFFFFFFF"/>
    <w:lvl w:ilvl="0">
      <w:start w:val="1"/>
      <w:numFmt w:val="lowerLetter"/>
      <w:lvlText w:val="%1."/>
      <w:lvlJc w:val="left"/>
      <w:pPr>
        <w:ind w:left="1671" w:hanging="360"/>
      </w:pPr>
    </w:lvl>
    <w:lvl w:ilvl="1">
      <w:start w:val="1"/>
      <w:numFmt w:val="lowerLetter"/>
      <w:lvlText w:val="%2."/>
      <w:lvlJc w:val="left"/>
      <w:pPr>
        <w:ind w:left="2391" w:hanging="360"/>
      </w:pPr>
    </w:lvl>
    <w:lvl w:ilvl="2">
      <w:start w:val="1"/>
      <w:numFmt w:val="lowerRoman"/>
      <w:lvlText w:val="%3."/>
      <w:lvlJc w:val="right"/>
      <w:pPr>
        <w:ind w:left="3111" w:hanging="180"/>
      </w:pPr>
    </w:lvl>
    <w:lvl w:ilvl="3">
      <w:start w:val="1"/>
      <w:numFmt w:val="decimal"/>
      <w:lvlText w:val="%4."/>
      <w:lvlJc w:val="left"/>
      <w:pPr>
        <w:ind w:left="3831" w:hanging="360"/>
      </w:pPr>
    </w:lvl>
    <w:lvl w:ilvl="4">
      <w:start w:val="1"/>
      <w:numFmt w:val="lowerLetter"/>
      <w:lvlText w:val="%5."/>
      <w:lvlJc w:val="left"/>
      <w:pPr>
        <w:ind w:left="4551" w:hanging="360"/>
      </w:pPr>
    </w:lvl>
    <w:lvl w:ilvl="5">
      <w:start w:val="1"/>
      <w:numFmt w:val="lowerRoman"/>
      <w:lvlText w:val="%6."/>
      <w:lvlJc w:val="right"/>
      <w:pPr>
        <w:ind w:left="5271" w:hanging="180"/>
      </w:pPr>
    </w:lvl>
    <w:lvl w:ilvl="6">
      <w:start w:val="1"/>
      <w:numFmt w:val="decimal"/>
      <w:lvlText w:val="%7."/>
      <w:lvlJc w:val="left"/>
      <w:pPr>
        <w:ind w:left="5991" w:hanging="360"/>
      </w:pPr>
    </w:lvl>
    <w:lvl w:ilvl="7">
      <w:start w:val="1"/>
      <w:numFmt w:val="lowerLetter"/>
      <w:lvlText w:val="%8."/>
      <w:lvlJc w:val="left"/>
      <w:pPr>
        <w:ind w:left="6711" w:hanging="360"/>
      </w:pPr>
    </w:lvl>
    <w:lvl w:ilvl="8">
      <w:start w:val="1"/>
      <w:numFmt w:val="lowerRoman"/>
      <w:lvlText w:val="%9."/>
      <w:lvlJc w:val="right"/>
      <w:pPr>
        <w:ind w:left="7431" w:hanging="180"/>
      </w:pPr>
    </w:lvl>
  </w:abstractNum>
  <w:abstractNum w:abstractNumId="18" w15:restartNumberingAfterBreak="0">
    <w:nsid w:val="7D7248F3"/>
    <w:multiLevelType w:val="multilevel"/>
    <w:tmpl w:val="FFFFFFFF"/>
    <w:lvl w:ilvl="0">
      <w:start w:val="3"/>
      <w:numFmt w:val="decimal"/>
      <w:lvlText w:val="%1"/>
      <w:lvlJc w:val="left"/>
      <w:pPr>
        <w:ind w:left="951" w:hanging="360"/>
      </w:pPr>
    </w:lvl>
    <w:lvl w:ilvl="1">
      <w:start w:val="1"/>
      <w:numFmt w:val="decimal"/>
      <w:lvlText w:val="%1.%2"/>
      <w:lvlJc w:val="left"/>
      <w:pPr>
        <w:ind w:left="951" w:hanging="360"/>
      </w:pPr>
      <w:rPr>
        <w:rFonts w:ascii="Times New Roman" w:eastAsia="Times New Roman" w:hAnsi="Times New Roman" w:cs="Times New Roman"/>
        <w:b/>
        <w:i w:val="0"/>
        <w:sz w:val="24"/>
        <w:szCs w:val="24"/>
      </w:rPr>
    </w:lvl>
    <w:lvl w:ilvl="2">
      <w:numFmt w:val="bullet"/>
      <w:lvlText w:val="-"/>
      <w:lvlJc w:val="left"/>
      <w:pPr>
        <w:ind w:left="1311" w:hanging="361"/>
      </w:pPr>
      <w:rPr>
        <w:rFonts w:ascii="Times New Roman" w:eastAsia="Times New Roman" w:hAnsi="Times New Roman" w:cs="Times New Roman"/>
        <w:b w:val="0"/>
        <w:i w:val="0"/>
        <w:sz w:val="24"/>
        <w:szCs w:val="24"/>
      </w:rPr>
    </w:lvl>
    <w:lvl w:ilvl="3">
      <w:numFmt w:val="bullet"/>
      <w:lvlText w:val="•"/>
      <w:lvlJc w:val="left"/>
      <w:pPr>
        <w:ind w:left="2947" w:hanging="361"/>
      </w:pPr>
    </w:lvl>
    <w:lvl w:ilvl="4">
      <w:numFmt w:val="bullet"/>
      <w:lvlText w:val="•"/>
      <w:lvlJc w:val="left"/>
      <w:pPr>
        <w:ind w:left="3761" w:hanging="361"/>
      </w:pPr>
    </w:lvl>
    <w:lvl w:ilvl="5">
      <w:numFmt w:val="bullet"/>
      <w:lvlText w:val="•"/>
      <w:lvlJc w:val="left"/>
      <w:pPr>
        <w:ind w:left="4575" w:hanging="361"/>
      </w:pPr>
    </w:lvl>
    <w:lvl w:ilvl="6">
      <w:numFmt w:val="bullet"/>
      <w:lvlText w:val="•"/>
      <w:lvlJc w:val="left"/>
      <w:pPr>
        <w:ind w:left="5389" w:hanging="361"/>
      </w:pPr>
    </w:lvl>
    <w:lvl w:ilvl="7">
      <w:numFmt w:val="bullet"/>
      <w:lvlText w:val="•"/>
      <w:lvlJc w:val="left"/>
      <w:pPr>
        <w:ind w:left="6203" w:hanging="361"/>
      </w:pPr>
    </w:lvl>
    <w:lvl w:ilvl="8">
      <w:numFmt w:val="bullet"/>
      <w:lvlText w:val="•"/>
      <w:lvlJc w:val="left"/>
      <w:pPr>
        <w:ind w:left="7017" w:hanging="361"/>
      </w:pPr>
    </w:lvl>
  </w:abstractNum>
  <w:num w:numId="1" w16cid:durableId="735860779">
    <w:abstractNumId w:val="3"/>
  </w:num>
  <w:num w:numId="2" w16cid:durableId="554389149">
    <w:abstractNumId w:val="0"/>
  </w:num>
  <w:num w:numId="3" w16cid:durableId="241068416">
    <w:abstractNumId w:val="4"/>
  </w:num>
  <w:num w:numId="4" w16cid:durableId="1652518278">
    <w:abstractNumId w:val="12"/>
  </w:num>
  <w:num w:numId="5" w16cid:durableId="2096046619">
    <w:abstractNumId w:val="17"/>
  </w:num>
  <w:num w:numId="6" w16cid:durableId="402918101">
    <w:abstractNumId w:val="9"/>
  </w:num>
  <w:num w:numId="7" w16cid:durableId="1177816531">
    <w:abstractNumId w:val="11"/>
  </w:num>
  <w:num w:numId="8" w16cid:durableId="849879371">
    <w:abstractNumId w:val="13"/>
  </w:num>
  <w:num w:numId="9" w16cid:durableId="1061366474">
    <w:abstractNumId w:val="6"/>
  </w:num>
  <w:num w:numId="10" w16cid:durableId="832640904">
    <w:abstractNumId w:val="10"/>
  </w:num>
  <w:num w:numId="11" w16cid:durableId="1477261308">
    <w:abstractNumId w:val="8"/>
  </w:num>
  <w:num w:numId="12" w16cid:durableId="716125170">
    <w:abstractNumId w:val="2"/>
  </w:num>
  <w:num w:numId="13" w16cid:durableId="985670811">
    <w:abstractNumId w:val="5"/>
  </w:num>
  <w:num w:numId="14" w16cid:durableId="349989790">
    <w:abstractNumId w:val="18"/>
  </w:num>
  <w:num w:numId="15" w16cid:durableId="743723271">
    <w:abstractNumId w:val="15"/>
  </w:num>
  <w:num w:numId="16" w16cid:durableId="1187980364">
    <w:abstractNumId w:val="16"/>
  </w:num>
  <w:num w:numId="17" w16cid:durableId="2064405681">
    <w:abstractNumId w:val="1"/>
  </w:num>
  <w:num w:numId="18" w16cid:durableId="1340623365">
    <w:abstractNumId w:val="7"/>
  </w:num>
  <w:num w:numId="19" w16cid:durableId="205180300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5"/>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6B21"/>
    <w:rsid w:val="000F0A69"/>
    <w:rsid w:val="004B116B"/>
    <w:rsid w:val="00A24B55"/>
    <w:rsid w:val="00B56B2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4:docId w14:val="261DA2BA"/>
  <w15:docId w15:val="{62E38785-E051-BA40-90FA-D2E8698A8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id" w:eastAsia="id-ID"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uiPriority w:val="9"/>
    <w:qFormat/>
    <w:pPr>
      <w:spacing w:before="61"/>
      <w:ind w:left="482"/>
      <w:jc w:val="center"/>
      <w:outlineLvl w:val="0"/>
    </w:pPr>
    <w:rPr>
      <w:b/>
      <w:sz w:val="24"/>
      <w:szCs w:val="24"/>
    </w:rPr>
  </w:style>
  <w:style w:type="paragraph" w:styleId="Judul2">
    <w:name w:val="heading 2"/>
    <w:basedOn w:val="Normal"/>
    <w:next w:val="Normal"/>
    <w:uiPriority w:val="9"/>
    <w:unhideWhenUsed/>
    <w:qFormat/>
    <w:pPr>
      <w:ind w:left="1310" w:hanging="720"/>
      <w:jc w:val="both"/>
      <w:outlineLvl w:val="1"/>
    </w:pPr>
    <w:rPr>
      <w:b/>
      <w:sz w:val="24"/>
      <w:szCs w:val="24"/>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sz w:val="24"/>
      <w:szCs w:val="24"/>
    </w:rPr>
  </w:style>
  <w:style w:type="paragraph" w:styleId="Judul5">
    <w:name w:val="heading 5"/>
    <w:basedOn w:val="Normal"/>
    <w:next w:val="Normal"/>
    <w:uiPriority w:val="9"/>
    <w:semiHidden/>
    <w:unhideWhenUsed/>
    <w:qFormat/>
    <w:pPr>
      <w:keepNext/>
      <w:keepLines/>
      <w:spacing w:before="220" w:after="40"/>
      <w:outlineLvl w:val="4"/>
    </w:pPr>
    <w:rPr>
      <w:b/>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Judul">
    <w:name w:val="Title"/>
    <w:basedOn w:val="Normal"/>
    <w:next w:val="Normal"/>
    <w:uiPriority w:val="10"/>
    <w:qFormat/>
    <w:pPr>
      <w:keepNext/>
      <w:keepLines/>
      <w:spacing w:before="480" w:after="120"/>
    </w:pPr>
    <w:rPr>
      <w:b/>
      <w:sz w:val="72"/>
      <w:szCs w:val="72"/>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paragraph" w:customStyle="1" w:styleId="s4">
    <w:name w:val="s4"/>
    <w:basedOn w:val="Normal"/>
    <w:rsid w:val="004B116B"/>
    <w:pPr>
      <w:widowControl/>
      <w:spacing w:before="100" w:beforeAutospacing="1" w:after="100" w:afterAutospacing="1"/>
    </w:pPr>
    <w:rPr>
      <w:rFonts w:eastAsiaTheme="minorEastAsia"/>
      <w:sz w:val="24"/>
      <w:szCs w:val="24"/>
      <w:lang w:val="id-ID"/>
    </w:rPr>
  </w:style>
  <w:style w:type="character" w:customStyle="1" w:styleId="bumpedfont15">
    <w:name w:val="bumpedfont15"/>
    <w:basedOn w:val="FontParagrafDefault"/>
    <w:rsid w:val="004B116B"/>
  </w:style>
  <w:style w:type="character" w:customStyle="1" w:styleId="s6">
    <w:name w:val="s6"/>
    <w:basedOn w:val="FontParagrafDefault"/>
    <w:rsid w:val="004B116B"/>
  </w:style>
  <w:style w:type="character" w:customStyle="1" w:styleId="apple-converted-space">
    <w:name w:val="apple-converted-space"/>
    <w:basedOn w:val="FontParagrafDefault"/>
    <w:rsid w:val="004B11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antisties@gmail.com" TargetMode="External"/><Relationship Id="rId5" Type="http://schemas.openxmlformats.org/officeDocument/2006/relationships/hyperlink" Target="mailto:Ervinanilamm26@gam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6644</Words>
  <Characters>37871</Characters>
  <Application>Microsoft Office Word</Application>
  <DocSecurity>0</DocSecurity>
  <Lines>315</Lines>
  <Paragraphs>88</Paragraphs>
  <ScaleCrop>false</ScaleCrop>
  <Company/>
  <LinksUpToDate>false</LinksUpToDate>
  <CharactersWithSpaces>44427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Ervina Nilam.O</cp:lastModifiedBy>
  <cp:revision>2</cp:revision>
  <dcterms:created xsi:type="dcterms:W3CDTF">2025-01-18T07:37:00Z</dcterms:created>
  <dcterms:modified xsi:type="dcterms:W3CDTF">2025-01-18T07:37:00Z</dcterms:modified>
</cp:coreProperties>
</file>